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195" w:rsidRDefault="003E0195" w:rsidP="006E08C2">
      <w:pPr>
        <w:autoSpaceDE w:val="0"/>
        <w:autoSpaceDN w:val="0"/>
        <w:adjustRightInd w:val="0"/>
        <w:spacing w:line="240" w:lineRule="auto"/>
        <w:jc w:val="righ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Spett.le Comune di Isola del Liri</w:t>
      </w:r>
    </w:p>
    <w:p w:rsidR="003E0195" w:rsidRDefault="003E0195" w:rsidP="006E08C2">
      <w:pPr>
        <w:autoSpaceDE w:val="0"/>
        <w:autoSpaceDN w:val="0"/>
        <w:adjustRightInd w:val="0"/>
        <w:spacing w:line="240" w:lineRule="auto"/>
        <w:jc w:val="righ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Via San Giuseppe n.1 – Isola del Liri</w:t>
      </w:r>
    </w:p>
    <w:p w:rsidR="003E0195" w:rsidRDefault="003E0195" w:rsidP="006E08C2">
      <w:pPr>
        <w:autoSpaceDE w:val="0"/>
        <w:autoSpaceDN w:val="0"/>
        <w:adjustRightInd w:val="0"/>
        <w:spacing w:line="240" w:lineRule="auto"/>
        <w:jc w:val="right"/>
        <w:rPr>
          <w:rFonts w:ascii="Verdana" w:hAnsi="Verdana" w:cs="Verdana"/>
          <w:sz w:val="20"/>
          <w:szCs w:val="20"/>
        </w:rPr>
      </w:pPr>
      <w:proofErr w:type="spellStart"/>
      <w:r>
        <w:rPr>
          <w:rFonts w:ascii="Verdana" w:hAnsi="Verdana" w:cs="Verdana"/>
          <w:sz w:val="20"/>
          <w:szCs w:val="20"/>
        </w:rPr>
        <w:t>Pec</w:t>
      </w:r>
      <w:proofErr w:type="spellEnd"/>
      <w:r>
        <w:rPr>
          <w:rFonts w:ascii="Verdana" w:hAnsi="Verdana" w:cs="Verdana"/>
          <w:sz w:val="20"/>
          <w:szCs w:val="20"/>
        </w:rPr>
        <w:t>: protocolloisoladelliri@pec.it</w:t>
      </w:r>
    </w:p>
    <w:p w:rsidR="006E08C2" w:rsidRDefault="006E08C2" w:rsidP="003E0195">
      <w:pPr>
        <w:autoSpaceDE w:val="0"/>
        <w:autoSpaceDN w:val="0"/>
        <w:adjustRightInd w:val="0"/>
        <w:spacing w:line="240" w:lineRule="auto"/>
        <w:jc w:val="left"/>
        <w:rPr>
          <w:rFonts w:ascii="Verdana,Bold" w:hAnsi="Verdana,Bold" w:cs="Verdana,Bold"/>
          <w:b/>
          <w:bCs/>
          <w:sz w:val="20"/>
          <w:szCs w:val="20"/>
        </w:rPr>
      </w:pPr>
    </w:p>
    <w:p w:rsidR="006E08C2" w:rsidRDefault="006E08C2" w:rsidP="003E0195">
      <w:pPr>
        <w:autoSpaceDE w:val="0"/>
        <w:autoSpaceDN w:val="0"/>
        <w:adjustRightInd w:val="0"/>
        <w:spacing w:line="240" w:lineRule="auto"/>
        <w:jc w:val="left"/>
        <w:rPr>
          <w:rFonts w:ascii="Verdana,Bold" w:hAnsi="Verdana,Bold" w:cs="Verdana,Bold"/>
          <w:b/>
          <w:bCs/>
          <w:sz w:val="20"/>
          <w:szCs w:val="20"/>
        </w:rPr>
      </w:pPr>
    </w:p>
    <w:p w:rsidR="003E0195" w:rsidRDefault="003E0195" w:rsidP="003E0195">
      <w:pPr>
        <w:autoSpaceDE w:val="0"/>
        <w:autoSpaceDN w:val="0"/>
        <w:adjustRightInd w:val="0"/>
        <w:spacing w:line="240" w:lineRule="auto"/>
        <w:jc w:val="left"/>
        <w:rPr>
          <w:rFonts w:ascii="Verdana,Bold" w:hAnsi="Verdana,Bold" w:cs="Verdana,Bold"/>
          <w:b/>
          <w:bCs/>
          <w:sz w:val="20"/>
          <w:szCs w:val="20"/>
        </w:rPr>
      </w:pPr>
      <w:r>
        <w:rPr>
          <w:rFonts w:ascii="Verdana,Bold" w:hAnsi="Verdana,Bold" w:cs="Verdana,Bold"/>
          <w:b/>
          <w:bCs/>
          <w:sz w:val="20"/>
          <w:szCs w:val="20"/>
        </w:rPr>
        <w:t>OGGETTO: ADESIONE ALL’INIZIATIVA “A NATALE SCEGLI ISOLA IV° EDIZIONE”</w:t>
      </w:r>
    </w:p>
    <w:p w:rsidR="003E0195" w:rsidRDefault="003E0195" w:rsidP="003E0195">
      <w:pPr>
        <w:autoSpaceDE w:val="0"/>
        <w:autoSpaceDN w:val="0"/>
        <w:adjustRightInd w:val="0"/>
        <w:spacing w:line="240" w:lineRule="auto"/>
        <w:jc w:val="left"/>
        <w:rPr>
          <w:rFonts w:ascii="Verdana,Bold" w:hAnsi="Verdana,Bold" w:cs="Verdana,Bold"/>
          <w:b/>
          <w:bCs/>
          <w:sz w:val="20"/>
          <w:szCs w:val="20"/>
        </w:rPr>
      </w:pPr>
      <w:r>
        <w:rPr>
          <w:rFonts w:ascii="Verdana,Bold" w:hAnsi="Verdana,Bold" w:cs="Verdana,Bold"/>
          <w:b/>
          <w:bCs/>
          <w:sz w:val="20"/>
          <w:szCs w:val="20"/>
        </w:rPr>
        <w:t>ORGANIZZATA DAL COMUNE DI ISOLA DEL LIRI E RELATIVA ALL’ACCETTAZIONE</w:t>
      </w:r>
    </w:p>
    <w:p w:rsidR="003E0195" w:rsidRDefault="003E0195" w:rsidP="003E0195">
      <w:pPr>
        <w:autoSpaceDE w:val="0"/>
        <w:autoSpaceDN w:val="0"/>
        <w:adjustRightInd w:val="0"/>
        <w:spacing w:line="240" w:lineRule="auto"/>
        <w:jc w:val="left"/>
        <w:rPr>
          <w:rFonts w:ascii="Verdana,Bold" w:hAnsi="Verdana,Bold" w:cs="Verdana,Bold"/>
          <w:b/>
          <w:bCs/>
          <w:sz w:val="20"/>
          <w:szCs w:val="20"/>
        </w:rPr>
      </w:pPr>
      <w:r>
        <w:rPr>
          <w:rFonts w:ascii="Verdana,Bold" w:hAnsi="Verdana,Bold" w:cs="Verdana,Bold"/>
          <w:b/>
          <w:bCs/>
          <w:sz w:val="20"/>
          <w:szCs w:val="20"/>
        </w:rPr>
        <w:t>E CONCESSIONE DI VOUCHER DIGITALI. (Allegato B)</w:t>
      </w:r>
    </w:p>
    <w:p w:rsidR="006E08C2" w:rsidRDefault="006E08C2" w:rsidP="003E0195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</w:p>
    <w:p w:rsidR="003E0195" w:rsidRDefault="003E0195" w:rsidP="003E0195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Il sottoscritto ________________________________________ in qualità di </w:t>
      </w:r>
      <w:r w:rsidR="006E08C2"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z w:val="20"/>
          <w:szCs w:val="20"/>
        </w:rPr>
        <w:t>itolare/esercente</w:t>
      </w:r>
    </w:p>
    <w:p w:rsidR="006E08C2" w:rsidRDefault="006E08C2" w:rsidP="003E0195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</w:p>
    <w:p w:rsidR="003E0195" w:rsidRDefault="003E0195" w:rsidP="003E0195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dell’esercizio</w:t>
      </w:r>
      <w:proofErr w:type="gramEnd"/>
      <w:r>
        <w:rPr>
          <w:rFonts w:ascii="Verdana" w:hAnsi="Verdana" w:cs="Verdana"/>
          <w:sz w:val="20"/>
          <w:szCs w:val="20"/>
        </w:rPr>
        <w:t xml:space="preserve"> di vendita al dettaglio denominato _______</w:t>
      </w:r>
      <w:r w:rsidR="006E08C2">
        <w:rPr>
          <w:rFonts w:ascii="Verdana" w:hAnsi="Verdana" w:cs="Verdana"/>
          <w:sz w:val="20"/>
          <w:szCs w:val="20"/>
        </w:rPr>
        <w:t xml:space="preserve">______________________________ </w:t>
      </w:r>
    </w:p>
    <w:p w:rsidR="006E08C2" w:rsidRDefault="006E08C2" w:rsidP="003E0195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</w:p>
    <w:p w:rsidR="003E0195" w:rsidRDefault="003E0195" w:rsidP="003E0195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con</w:t>
      </w:r>
      <w:proofErr w:type="gramEnd"/>
      <w:r>
        <w:rPr>
          <w:rFonts w:ascii="Verdana" w:hAnsi="Verdana" w:cs="Verdana"/>
          <w:sz w:val="20"/>
          <w:szCs w:val="20"/>
        </w:rPr>
        <w:t xml:space="preserve"> sede in via _________________________________</w:t>
      </w:r>
      <w:r w:rsidR="006E08C2">
        <w:rPr>
          <w:rFonts w:ascii="Verdana" w:hAnsi="Verdana" w:cs="Verdana"/>
          <w:sz w:val="20"/>
          <w:szCs w:val="20"/>
        </w:rPr>
        <w:t xml:space="preserve">______________________________ </w:t>
      </w:r>
    </w:p>
    <w:p w:rsidR="006E08C2" w:rsidRDefault="006E08C2" w:rsidP="003E0195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</w:p>
    <w:p w:rsidR="003E0195" w:rsidRDefault="003E0195" w:rsidP="003E0195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codice</w:t>
      </w:r>
      <w:proofErr w:type="gramEnd"/>
      <w:r>
        <w:rPr>
          <w:rFonts w:ascii="Verdana" w:hAnsi="Verdana" w:cs="Verdana"/>
          <w:sz w:val="20"/>
          <w:szCs w:val="20"/>
        </w:rPr>
        <w:t xml:space="preserve"> fiscale/partita IVA _______________________________________________________ </w:t>
      </w:r>
    </w:p>
    <w:p w:rsidR="006E08C2" w:rsidRDefault="006E08C2" w:rsidP="003E0195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</w:p>
    <w:p w:rsidR="003E0195" w:rsidRDefault="003E0195" w:rsidP="003E0195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indirizzo</w:t>
      </w:r>
      <w:proofErr w:type="gramEnd"/>
      <w:r>
        <w:rPr>
          <w:rFonts w:ascii="Verdana" w:hAnsi="Verdana" w:cs="Verdana"/>
          <w:sz w:val="20"/>
          <w:szCs w:val="20"/>
        </w:rPr>
        <w:t xml:space="preserve"> MAIL _____________________________________</w:t>
      </w:r>
      <w:proofErr w:type="spellStart"/>
      <w:r>
        <w:rPr>
          <w:rFonts w:ascii="Verdana" w:hAnsi="Verdana" w:cs="Verdana"/>
          <w:sz w:val="20"/>
          <w:szCs w:val="20"/>
        </w:rPr>
        <w:t>Tel</w:t>
      </w:r>
      <w:proofErr w:type="spellEnd"/>
      <w:r>
        <w:rPr>
          <w:rFonts w:ascii="Verdana" w:hAnsi="Verdana" w:cs="Verdana"/>
          <w:sz w:val="20"/>
          <w:szCs w:val="20"/>
        </w:rPr>
        <w:t>:_______________________ ,</w:t>
      </w:r>
    </w:p>
    <w:p w:rsidR="006E08C2" w:rsidRDefault="006E08C2" w:rsidP="003E0195">
      <w:pPr>
        <w:autoSpaceDE w:val="0"/>
        <w:autoSpaceDN w:val="0"/>
        <w:adjustRightInd w:val="0"/>
        <w:spacing w:line="240" w:lineRule="auto"/>
        <w:jc w:val="left"/>
        <w:rPr>
          <w:rFonts w:ascii="Verdana,Bold" w:hAnsi="Verdana,Bold" w:cs="Verdana,Bold"/>
          <w:b/>
          <w:bCs/>
          <w:sz w:val="20"/>
          <w:szCs w:val="20"/>
        </w:rPr>
      </w:pPr>
    </w:p>
    <w:p w:rsidR="003E0195" w:rsidRDefault="003E0195" w:rsidP="003E0195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r>
        <w:rPr>
          <w:rFonts w:ascii="Verdana,Bold" w:hAnsi="Verdana,Bold" w:cs="Verdana,Bold"/>
          <w:b/>
          <w:bCs/>
          <w:sz w:val="20"/>
          <w:szCs w:val="20"/>
        </w:rPr>
        <w:t xml:space="preserve">PREMESSO </w:t>
      </w:r>
      <w:r>
        <w:rPr>
          <w:rFonts w:ascii="Verdana" w:hAnsi="Verdana" w:cs="Verdana"/>
          <w:sz w:val="20"/>
          <w:szCs w:val="20"/>
        </w:rPr>
        <w:t>che:</w:t>
      </w:r>
    </w:p>
    <w:p w:rsidR="006E08C2" w:rsidRDefault="006E08C2" w:rsidP="003E0195">
      <w:pPr>
        <w:autoSpaceDE w:val="0"/>
        <w:autoSpaceDN w:val="0"/>
        <w:adjustRightInd w:val="0"/>
        <w:spacing w:line="240" w:lineRule="auto"/>
        <w:jc w:val="left"/>
        <w:rPr>
          <w:rFonts w:ascii="Symbol" w:hAnsi="Symbol" w:cs="Symbol"/>
          <w:sz w:val="20"/>
          <w:szCs w:val="20"/>
        </w:rPr>
      </w:pPr>
    </w:p>
    <w:p w:rsidR="003E0195" w:rsidRDefault="003E0195" w:rsidP="006E08C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−</w:t>
      </w:r>
      <w:r>
        <w:rPr>
          <w:rFonts w:ascii="Symbol" w:hAnsi="Symbol" w:cs="Symbol"/>
          <w:sz w:val="20"/>
          <w:szCs w:val="20"/>
        </w:rPr>
        <w:t></w:t>
      </w:r>
      <w:r>
        <w:rPr>
          <w:rFonts w:ascii="Verdana" w:hAnsi="Verdana" w:cs="Verdana"/>
          <w:sz w:val="20"/>
          <w:szCs w:val="20"/>
        </w:rPr>
        <w:t>Secondo quanto previsto dalla deliberazione di Giunta Comunale n.15</w:t>
      </w:r>
      <w:r w:rsidR="006E08C2">
        <w:rPr>
          <w:rFonts w:ascii="Verdana" w:hAnsi="Verdana" w:cs="Verdana"/>
          <w:sz w:val="20"/>
          <w:szCs w:val="20"/>
        </w:rPr>
        <w:t xml:space="preserve">3/2025 </w:t>
      </w:r>
      <w:r>
        <w:rPr>
          <w:rFonts w:ascii="Verdana" w:hAnsi="Verdana" w:cs="Verdana"/>
          <w:sz w:val="20"/>
          <w:szCs w:val="20"/>
        </w:rPr>
        <w:t>l’iniziativa “A Natale scegli Isola” è riservata ai titolari/esercenti degli esercizi di vendita al</w:t>
      </w:r>
      <w:r w:rsidR="006E08C2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dettaglio in sede fissa, tipologia esercizi di vicinato, appartenenti al settore NON</w:t>
      </w:r>
      <w:r w:rsidR="006E08C2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alimentare e con sede operativa a Isola del Liri, che esprimeranno la loro manifestazione</w:t>
      </w:r>
      <w:r w:rsidR="006E08C2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d’interesse all’iniziativa, ed ammessi a seguito di istruttoria da parte dei competenti uffici</w:t>
      </w:r>
      <w:r w:rsidR="006E08C2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comunali. Rientrano tra gli esercizi esclusi oltre a quelli appartenenti al settore alimentare</w:t>
      </w:r>
      <w:r w:rsidR="006E08C2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anche le Farmacie (anche se legittimati alla vendita di prodotti collegati alla loro attività ed</w:t>
      </w:r>
      <w:r w:rsidR="006E08C2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indicati nella Tabella speciale di cui al d.lgs. n. 114/98) nonché gli esercizi di rivendita di</w:t>
      </w:r>
      <w:r w:rsidR="006E08C2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Tabacchi e prodotti di monopolio (rivendite ordinarie, rivendite speciali, titolari di patentini</w:t>
      </w:r>
      <w:r w:rsidR="006E08C2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per la vendita di prodotti da fumo, e titolari esercenti la vendita di tabacchi e prodotti da</w:t>
      </w:r>
      <w:r w:rsidR="006E08C2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fumo mediante distributori automatici).</w:t>
      </w:r>
    </w:p>
    <w:p w:rsidR="006E08C2" w:rsidRDefault="006E08C2" w:rsidP="003E0195">
      <w:pPr>
        <w:autoSpaceDE w:val="0"/>
        <w:autoSpaceDN w:val="0"/>
        <w:adjustRightInd w:val="0"/>
        <w:spacing w:line="240" w:lineRule="auto"/>
        <w:jc w:val="left"/>
        <w:rPr>
          <w:rFonts w:ascii="Symbol" w:hAnsi="Symbol" w:cs="Symbol"/>
          <w:sz w:val="20"/>
          <w:szCs w:val="20"/>
        </w:rPr>
      </w:pPr>
    </w:p>
    <w:p w:rsidR="003E0195" w:rsidRDefault="003E0195" w:rsidP="006E08C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−</w:t>
      </w:r>
      <w:r>
        <w:rPr>
          <w:rFonts w:ascii="Symbol" w:hAnsi="Symbol" w:cs="Symbol"/>
          <w:sz w:val="20"/>
          <w:szCs w:val="20"/>
        </w:rPr>
        <w:t></w:t>
      </w:r>
      <w:r>
        <w:rPr>
          <w:rFonts w:ascii="Verdana" w:hAnsi="Verdana" w:cs="Verdana"/>
          <w:sz w:val="20"/>
          <w:szCs w:val="20"/>
        </w:rPr>
        <w:t>Devono considerarsi altresì escluse dall’iniziativa le seguenti ulteriori attività:</w:t>
      </w:r>
    </w:p>
    <w:p w:rsidR="003E0195" w:rsidRDefault="003E0195" w:rsidP="006E08C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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rFonts w:ascii="Verdana" w:hAnsi="Verdana" w:cs="Verdana"/>
          <w:sz w:val="20"/>
          <w:szCs w:val="20"/>
        </w:rPr>
        <w:t>Parafarmacie;</w:t>
      </w:r>
    </w:p>
    <w:p w:rsidR="003E0195" w:rsidRDefault="003E0195" w:rsidP="006E08C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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rFonts w:ascii="Verdana" w:hAnsi="Verdana" w:cs="Verdana"/>
          <w:sz w:val="20"/>
          <w:szCs w:val="20"/>
        </w:rPr>
        <w:t>Esercizi di vendita di sigarette elettroniche e prodotti/attrezzature collegati;</w:t>
      </w:r>
    </w:p>
    <w:p w:rsidR="003E0195" w:rsidRDefault="003E0195" w:rsidP="006E08C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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rFonts w:ascii="Verdana" w:hAnsi="Verdana" w:cs="Verdana"/>
          <w:sz w:val="20"/>
          <w:szCs w:val="20"/>
        </w:rPr>
        <w:t>Esercizi di vendita al dettaglio annessi a distributori di carburante;</w:t>
      </w:r>
    </w:p>
    <w:p w:rsidR="003E0195" w:rsidRDefault="003E0195" w:rsidP="006E08C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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rFonts w:ascii="Verdana" w:hAnsi="Verdana" w:cs="Verdana"/>
          <w:sz w:val="20"/>
          <w:szCs w:val="20"/>
        </w:rPr>
        <w:t>Esercizi di vendita al dettaglio di tipologia vicinato, di tipo misto, nel quale cioè sia</w:t>
      </w:r>
    </w:p>
    <w:p w:rsidR="003E0195" w:rsidRDefault="003E0195" w:rsidP="006E08C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effettuata</w:t>
      </w:r>
      <w:proofErr w:type="gramEnd"/>
      <w:r>
        <w:rPr>
          <w:rFonts w:ascii="Verdana" w:hAnsi="Verdana" w:cs="Verdana"/>
          <w:sz w:val="20"/>
          <w:szCs w:val="20"/>
        </w:rPr>
        <w:t xml:space="preserve"> la vendita di prodotti alimentari e contestualmente prodotti NON</w:t>
      </w:r>
      <w:r w:rsidR="006E08C2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alimentari, a prescindere dalla superficie riservata alla vendita di prodotti NON</w:t>
      </w:r>
      <w:r w:rsidR="006E08C2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alimentare;</w:t>
      </w:r>
    </w:p>
    <w:p w:rsidR="003E0195" w:rsidRDefault="003E0195" w:rsidP="006E08C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−</w:t>
      </w:r>
      <w:r>
        <w:rPr>
          <w:rFonts w:ascii="Symbol" w:hAnsi="Symbol" w:cs="Symbol"/>
          <w:sz w:val="20"/>
          <w:szCs w:val="20"/>
        </w:rPr>
        <w:t></w:t>
      </w:r>
      <w:r>
        <w:rPr>
          <w:rFonts w:ascii="Verdana" w:hAnsi="Verdana" w:cs="Verdana"/>
          <w:sz w:val="20"/>
          <w:szCs w:val="20"/>
        </w:rPr>
        <w:t>le modalità di funzionamento dell’iniziativa sono illustrate nella deliberazione di Giunta</w:t>
      </w:r>
      <w:r w:rsidR="006E08C2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Comunale n. 15</w:t>
      </w:r>
      <w:r w:rsidR="006E08C2">
        <w:rPr>
          <w:rFonts w:ascii="Verdana" w:hAnsi="Verdana" w:cs="Verdana"/>
          <w:sz w:val="20"/>
          <w:szCs w:val="20"/>
        </w:rPr>
        <w:t>3/2025</w:t>
      </w:r>
      <w:r>
        <w:rPr>
          <w:rFonts w:ascii="Verdana" w:hAnsi="Verdana" w:cs="Verdana"/>
          <w:sz w:val="20"/>
          <w:szCs w:val="20"/>
        </w:rPr>
        <w:t xml:space="preserve"> ed essa sarà attuata attraverso una piattaforma web</w:t>
      </w:r>
      <w:r w:rsidR="006E08C2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dedicata;</w:t>
      </w:r>
    </w:p>
    <w:p w:rsidR="003E0195" w:rsidRDefault="003E0195" w:rsidP="006E08C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−</w:t>
      </w:r>
      <w:r>
        <w:rPr>
          <w:rFonts w:ascii="Symbol" w:hAnsi="Symbol" w:cs="Symbol"/>
          <w:sz w:val="20"/>
          <w:szCs w:val="20"/>
        </w:rPr>
        <w:t></w:t>
      </w:r>
      <w:r>
        <w:rPr>
          <w:rFonts w:ascii="Verdana" w:hAnsi="Verdana" w:cs="Verdana"/>
          <w:sz w:val="20"/>
          <w:szCs w:val="20"/>
        </w:rPr>
        <w:t xml:space="preserve">con determinazione n. </w:t>
      </w:r>
      <w:r w:rsidR="006E08C2">
        <w:rPr>
          <w:rFonts w:ascii="Verdana" w:hAnsi="Verdana" w:cs="Verdana"/>
          <w:sz w:val="20"/>
          <w:szCs w:val="20"/>
        </w:rPr>
        <w:t>___________</w:t>
      </w:r>
      <w:r>
        <w:rPr>
          <w:rFonts w:ascii="Verdana" w:hAnsi="Verdana" w:cs="Verdana"/>
          <w:sz w:val="20"/>
          <w:szCs w:val="20"/>
        </w:rPr>
        <w:t xml:space="preserve"> è stato approvato l’avviso pubblico per</w:t>
      </w:r>
      <w:r w:rsidR="006E08C2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l'acquisizione di manifestazioni di interesse da parte degli esercizi interessati ed approvato</w:t>
      </w:r>
      <w:r w:rsidR="006E08C2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il relativo modello di domanda;</w:t>
      </w:r>
    </w:p>
    <w:p w:rsidR="003E0195" w:rsidRDefault="003E0195" w:rsidP="006E08C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−</w:t>
      </w:r>
      <w:r>
        <w:rPr>
          <w:rFonts w:ascii="Symbol" w:hAnsi="Symbol" w:cs="Symbol"/>
          <w:sz w:val="20"/>
          <w:szCs w:val="20"/>
        </w:rPr>
        <w:t></w:t>
      </w:r>
      <w:r>
        <w:rPr>
          <w:rFonts w:ascii="Verdana" w:hAnsi="Verdana" w:cs="Verdana"/>
          <w:sz w:val="20"/>
          <w:szCs w:val="20"/>
        </w:rPr>
        <w:t>nell’avviso pubblico sono illustrate le modalità di accettazione e concessione dei voucher</w:t>
      </w:r>
      <w:r w:rsidR="006E08C2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digitali, le modalità di presentazione al Comune delle fatture da parte degli esercizi</w:t>
      </w:r>
      <w:r w:rsidR="006E08C2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aderenti e di pagamento delle stesse da parte del Comune;</w:t>
      </w:r>
    </w:p>
    <w:p w:rsidR="003E0195" w:rsidRDefault="003E0195" w:rsidP="006E08C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−</w:t>
      </w:r>
      <w:r>
        <w:rPr>
          <w:rFonts w:ascii="Symbol" w:hAnsi="Symbol" w:cs="Symbol"/>
          <w:sz w:val="20"/>
          <w:szCs w:val="20"/>
        </w:rPr>
        <w:t></w:t>
      </w:r>
      <w:r>
        <w:rPr>
          <w:rFonts w:ascii="Verdana" w:hAnsi="Verdana" w:cs="Verdana"/>
          <w:sz w:val="20"/>
          <w:szCs w:val="20"/>
        </w:rPr>
        <w:t>l'Ufficio Commercio, preposto alla gestione dell’iniziativa, deve provvedere alla</w:t>
      </w:r>
      <w:r w:rsidR="006E08C2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formazione dell’elenco degli operatori commerciali che saranno ammessi all’iniziativa;</w:t>
      </w:r>
    </w:p>
    <w:p w:rsidR="006E08C2" w:rsidRDefault="006E08C2" w:rsidP="003E0195">
      <w:pPr>
        <w:autoSpaceDE w:val="0"/>
        <w:autoSpaceDN w:val="0"/>
        <w:adjustRightInd w:val="0"/>
        <w:spacing w:line="240" w:lineRule="auto"/>
        <w:jc w:val="left"/>
        <w:rPr>
          <w:rFonts w:ascii="Verdana,Bold" w:hAnsi="Verdana,Bold" w:cs="Verdana,Bold"/>
          <w:b/>
          <w:bCs/>
          <w:sz w:val="20"/>
          <w:szCs w:val="20"/>
        </w:rPr>
      </w:pPr>
    </w:p>
    <w:p w:rsidR="003E0195" w:rsidRDefault="003E0195" w:rsidP="006E08C2">
      <w:pPr>
        <w:autoSpaceDE w:val="0"/>
        <w:autoSpaceDN w:val="0"/>
        <w:adjustRightInd w:val="0"/>
        <w:spacing w:line="240" w:lineRule="auto"/>
        <w:jc w:val="center"/>
        <w:rPr>
          <w:rFonts w:ascii="Verdana,Bold" w:hAnsi="Verdana,Bold" w:cs="Verdana,Bold"/>
          <w:b/>
          <w:bCs/>
          <w:sz w:val="20"/>
          <w:szCs w:val="20"/>
        </w:rPr>
      </w:pPr>
      <w:r>
        <w:rPr>
          <w:rFonts w:ascii="Verdana,Bold" w:hAnsi="Verdana,Bold" w:cs="Verdana,Bold"/>
          <w:b/>
          <w:bCs/>
          <w:sz w:val="20"/>
          <w:szCs w:val="20"/>
        </w:rPr>
        <w:t>COMUNICA</w:t>
      </w:r>
    </w:p>
    <w:p w:rsidR="006E08C2" w:rsidRDefault="006E08C2" w:rsidP="006E08C2">
      <w:pPr>
        <w:autoSpaceDE w:val="0"/>
        <w:autoSpaceDN w:val="0"/>
        <w:adjustRightInd w:val="0"/>
        <w:spacing w:line="240" w:lineRule="auto"/>
        <w:jc w:val="center"/>
        <w:rPr>
          <w:rFonts w:ascii="Verdana,Bold" w:hAnsi="Verdana,Bold" w:cs="Verdana,Bold"/>
          <w:b/>
          <w:bCs/>
          <w:sz w:val="20"/>
          <w:szCs w:val="20"/>
        </w:rPr>
      </w:pPr>
    </w:p>
    <w:p w:rsidR="003E0195" w:rsidRDefault="003E0195" w:rsidP="003E0195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di</w:t>
      </w:r>
      <w:proofErr w:type="gramEnd"/>
      <w:r>
        <w:rPr>
          <w:rFonts w:ascii="Verdana" w:hAnsi="Verdana" w:cs="Verdana"/>
          <w:sz w:val="20"/>
          <w:szCs w:val="20"/>
        </w:rPr>
        <w:t xml:space="preserve"> aderire all’ini</w:t>
      </w:r>
      <w:r w:rsidR="006E08C2">
        <w:rPr>
          <w:rFonts w:ascii="Verdana" w:hAnsi="Verdana" w:cs="Verdana"/>
          <w:sz w:val="20"/>
          <w:szCs w:val="20"/>
        </w:rPr>
        <w:t xml:space="preserve">ziativa “A Natale scegli Isola </w:t>
      </w:r>
      <w:r>
        <w:rPr>
          <w:rFonts w:ascii="Verdana" w:hAnsi="Verdana" w:cs="Verdana"/>
          <w:sz w:val="20"/>
          <w:szCs w:val="20"/>
        </w:rPr>
        <w:t>V</w:t>
      </w:r>
      <w:r w:rsidR="006E08C2">
        <w:rPr>
          <w:rFonts w:ascii="Verdana" w:hAnsi="Verdana" w:cs="Verdana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 xml:space="preserve"> Edizione”, organizzata dal Comune di Isola del Liri</w:t>
      </w:r>
      <w:r w:rsidR="006E08C2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e relativa all’accettazione e concessione di voucher digitali, da utilizzare per l’acquisto di beni di</w:t>
      </w:r>
      <w:r w:rsidR="006E08C2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consumo presso gli esercizi di vendita al dettaglio, con sede operativa a Isola del Liri, aderent</w:t>
      </w:r>
      <w:r w:rsidR="006E08C2">
        <w:rPr>
          <w:rFonts w:ascii="Verdana" w:hAnsi="Verdana" w:cs="Verdana"/>
          <w:sz w:val="20"/>
          <w:szCs w:val="20"/>
        </w:rPr>
        <w:t xml:space="preserve">i </w:t>
      </w:r>
      <w:r>
        <w:rPr>
          <w:rFonts w:ascii="Verdana" w:hAnsi="Verdana" w:cs="Verdana"/>
          <w:sz w:val="20"/>
          <w:szCs w:val="20"/>
        </w:rPr>
        <w:t>all’iniziativa.</w:t>
      </w:r>
    </w:p>
    <w:p w:rsidR="006E08C2" w:rsidRDefault="006E08C2" w:rsidP="003E0195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</w:p>
    <w:p w:rsidR="003E0195" w:rsidRDefault="003E0195" w:rsidP="006E08C2">
      <w:pPr>
        <w:autoSpaceDE w:val="0"/>
        <w:autoSpaceDN w:val="0"/>
        <w:adjustRightInd w:val="0"/>
        <w:spacing w:line="240" w:lineRule="auto"/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A tal proposito,</w:t>
      </w:r>
    </w:p>
    <w:p w:rsidR="003E0195" w:rsidRDefault="003E0195" w:rsidP="006E08C2">
      <w:pPr>
        <w:autoSpaceDE w:val="0"/>
        <w:autoSpaceDN w:val="0"/>
        <w:adjustRightInd w:val="0"/>
        <w:spacing w:line="240" w:lineRule="auto"/>
        <w:jc w:val="center"/>
        <w:rPr>
          <w:rFonts w:ascii="Verdana,Bold" w:hAnsi="Verdana,Bold" w:cs="Verdana,Bold"/>
          <w:b/>
          <w:bCs/>
          <w:sz w:val="20"/>
          <w:szCs w:val="20"/>
        </w:rPr>
      </w:pPr>
      <w:r>
        <w:rPr>
          <w:rFonts w:ascii="Verdana,Bold" w:hAnsi="Verdana,Bold" w:cs="Verdana,Bold"/>
          <w:b/>
          <w:bCs/>
          <w:sz w:val="20"/>
          <w:szCs w:val="20"/>
        </w:rPr>
        <w:t>DICHIARA</w:t>
      </w:r>
    </w:p>
    <w:p w:rsidR="003E0195" w:rsidRDefault="003E0195" w:rsidP="000F34E0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lastRenderedPageBreak/>
        <w:t>- di essere a conoscenza delle modalità di funzionamento dell’iniziativa, così come illustrate</w:t>
      </w:r>
      <w:r w:rsidR="000F34E0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nella deliberazione di Giunta Comunale n. 15</w:t>
      </w:r>
      <w:r w:rsidR="000F34E0">
        <w:rPr>
          <w:rFonts w:ascii="Verdana" w:hAnsi="Verdana" w:cs="Verdana"/>
          <w:sz w:val="20"/>
          <w:szCs w:val="20"/>
        </w:rPr>
        <w:t>3/2025</w:t>
      </w:r>
      <w:r>
        <w:rPr>
          <w:rFonts w:ascii="Verdana" w:hAnsi="Verdana" w:cs="Verdana"/>
          <w:sz w:val="20"/>
          <w:szCs w:val="20"/>
        </w:rPr>
        <w:t xml:space="preserve"> e di impegnarsi al rispetto</w:t>
      </w:r>
      <w:r w:rsidR="000F34E0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integrale delle stesse;</w:t>
      </w:r>
    </w:p>
    <w:p w:rsidR="003E0195" w:rsidRDefault="003E0195" w:rsidP="000F34E0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- di essere a conoscenza che il termine ultimo per usufruire dei voucher digitali è il giorno</w:t>
      </w:r>
      <w:r w:rsidR="000F34E0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31/01/202</w:t>
      </w:r>
      <w:r w:rsidR="000F34E0"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z w:val="20"/>
          <w:szCs w:val="20"/>
        </w:rPr>
        <w:t>;</w:t>
      </w:r>
    </w:p>
    <w:p w:rsidR="003E0195" w:rsidRDefault="003E0195" w:rsidP="000F34E0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- di essere a conoscenza che, in fase di utilizzo da parte dei cittadini dei voucher digitali in</w:t>
      </w:r>
      <w:r w:rsidR="000F34E0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loro possesso (presso altro esercizio commerciale aderente all’iniziativa, diverso da quello</w:t>
      </w:r>
      <w:r w:rsidR="000F34E0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da cui lo hanno ricevuto) i titolari/esercenti degli esercizi di vendita accreditati dovranno</w:t>
      </w:r>
      <w:r w:rsidR="000F34E0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rilasciare ai cittadini, al momento della consegna dei beni, un documento commerciale</w:t>
      </w:r>
      <w:r w:rsidR="000F34E0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(l'ex scontrino fiscale) con addebito dell'Iva, senza però riscuotere niente;</w:t>
      </w:r>
    </w:p>
    <w:p w:rsidR="003E0195" w:rsidRDefault="003E0195" w:rsidP="000F34E0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- di essere a conoscenza che non potrà acquisire, dai clienti, un numero di voucher digitali</w:t>
      </w:r>
      <w:r w:rsidR="000F34E0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maggiore del doppio di quelli che gli sono stati attribuiti in fase iniziale dal Comune (es.</w:t>
      </w:r>
      <w:r w:rsidR="000F34E0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Esercizio X che riceve dal Comune 30 voucher digitali, non potrà acquisirne più di 60 dai</w:t>
      </w:r>
      <w:r w:rsidR="000F34E0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clienti);</w:t>
      </w:r>
    </w:p>
    <w:p w:rsidR="003E0195" w:rsidRDefault="003E0195" w:rsidP="000F34E0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- di essere a conoscenza che i titolari/esercenti degli esercizi di vendita accreditati dovranno</w:t>
      </w:r>
    </w:p>
    <w:p w:rsidR="003E0195" w:rsidRDefault="003E0195" w:rsidP="000F34E0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custodire</w:t>
      </w:r>
      <w:proofErr w:type="gramEnd"/>
      <w:r>
        <w:rPr>
          <w:rFonts w:ascii="Verdana" w:hAnsi="Verdana" w:cs="Verdana"/>
          <w:sz w:val="20"/>
          <w:szCs w:val="20"/>
        </w:rPr>
        <w:t xml:space="preserve"> i voucher digitali ricevuti dai clienti, insieme a copia degli scontrini emessi a</w:t>
      </w:r>
      <w:r w:rsidR="000F34E0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fronte degli acquisti.</w:t>
      </w:r>
    </w:p>
    <w:p w:rsidR="000F34E0" w:rsidRDefault="000F34E0" w:rsidP="000F34E0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:rsidR="003E0195" w:rsidRDefault="003E0195" w:rsidP="000F34E0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Il Comune provvederà al rimborso dei vouchers, nei tempi di legge, previa fatturazione da</w:t>
      </w:r>
      <w:r w:rsidR="000F34E0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parte dei titolari/esercenti degli esercizi di vendita accreditati, che dovrà avvenire con</w:t>
      </w:r>
      <w:r w:rsidR="000F34E0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cadenza mensile: alla fattura dovrà essere allegata idonea documentazione giustificativa</w:t>
      </w:r>
      <w:r w:rsidR="000F34E0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della spesa (vouchers ricevuti dai clienti, insieme a copia degli scontrini emessi a fronte</w:t>
      </w:r>
      <w:r w:rsidR="000F34E0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degli acquisti).</w:t>
      </w:r>
    </w:p>
    <w:p w:rsidR="003E0195" w:rsidRDefault="003E0195" w:rsidP="000F34E0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La fattura da parte dei titolari/esercenti degli esercizi di vendita accreditati dovrà essere</w:t>
      </w:r>
      <w:r w:rsidR="000F34E0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 xml:space="preserve">emessa in formato elettronico fuori campo Iva ex art. 2, comma 3, </w:t>
      </w:r>
      <w:proofErr w:type="spellStart"/>
      <w:r>
        <w:rPr>
          <w:rFonts w:ascii="Verdana" w:hAnsi="Verdana" w:cs="Verdana"/>
          <w:sz w:val="20"/>
          <w:szCs w:val="20"/>
        </w:rPr>
        <w:t>lett</w:t>
      </w:r>
      <w:proofErr w:type="spellEnd"/>
      <w:r>
        <w:rPr>
          <w:rFonts w:ascii="Verdana" w:hAnsi="Verdana" w:cs="Verdana"/>
          <w:sz w:val="20"/>
          <w:szCs w:val="20"/>
        </w:rPr>
        <w:t xml:space="preserve">. a), </w:t>
      </w:r>
      <w:proofErr w:type="spellStart"/>
      <w:r>
        <w:rPr>
          <w:rFonts w:ascii="Verdana" w:hAnsi="Verdana" w:cs="Verdana"/>
          <w:sz w:val="20"/>
          <w:szCs w:val="20"/>
        </w:rPr>
        <w:t>Dpr</w:t>
      </w:r>
      <w:proofErr w:type="spellEnd"/>
      <w:r>
        <w:rPr>
          <w:rFonts w:ascii="Verdana" w:hAnsi="Verdana" w:cs="Verdana"/>
          <w:sz w:val="20"/>
          <w:szCs w:val="20"/>
        </w:rPr>
        <w:t>. n. 633/72,</w:t>
      </w:r>
      <w:r w:rsidR="000F34E0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oppure (alternativamente) come nota di addebito cartacea fuori campo Iva (in questa</w:t>
      </w:r>
      <w:r w:rsidR="000F34E0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seconda ipotesi non transiterà nella piattaforma dei crediti commerciali del MEF). La</w:t>
      </w:r>
      <w:r w:rsidR="000F34E0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fattura sarà soggetta ad imposta di bollo se di importo superiore a 77,47 euro;</w:t>
      </w:r>
    </w:p>
    <w:p w:rsidR="003E0195" w:rsidRDefault="003E0195" w:rsidP="000F34E0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- di essere a conoscenza che il Comune provvederà al pagamento della fattura/nota di</w:t>
      </w:r>
      <w:r w:rsidR="000F34E0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addebito a favore dei titolari/esercenti degli esercizi di vendita accreditati previa verifica</w:t>
      </w:r>
      <w:r w:rsidR="000F34E0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della regolarità contributiva (</w:t>
      </w:r>
      <w:proofErr w:type="spellStart"/>
      <w:r>
        <w:rPr>
          <w:rFonts w:ascii="Verdana" w:hAnsi="Verdana" w:cs="Verdana"/>
          <w:sz w:val="20"/>
          <w:szCs w:val="20"/>
        </w:rPr>
        <w:t>Durc</w:t>
      </w:r>
      <w:proofErr w:type="spellEnd"/>
      <w:r>
        <w:rPr>
          <w:rFonts w:ascii="Verdana" w:hAnsi="Verdana" w:cs="Verdana"/>
          <w:sz w:val="20"/>
          <w:szCs w:val="20"/>
        </w:rPr>
        <w:t>);</w:t>
      </w:r>
    </w:p>
    <w:p w:rsidR="003E0195" w:rsidRDefault="003E0195" w:rsidP="000F34E0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- di essere a conoscenza che il Comune predisporrà un elenco degli esercizi commerciali</w:t>
      </w:r>
      <w:r w:rsidR="000F34E0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ammessi all’iniziativa e di autorizzare la pubblicazione dell’elenco all’albo pretorio online</w:t>
      </w:r>
      <w:r w:rsidR="000F34E0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del Comune e l’utilizzo dello stesso elenco con apposita campagna pubblicitaria da parte</w:t>
      </w:r>
      <w:r w:rsidR="000F34E0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del Comune di Isola del Liri.</w:t>
      </w:r>
    </w:p>
    <w:p w:rsidR="003E0195" w:rsidRDefault="003E0195" w:rsidP="000F34E0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- Di essere a conoscenza che il termine ultimo per la presentazione delle domande è il </w:t>
      </w:r>
      <w:r w:rsidR="000F34E0">
        <w:rPr>
          <w:rFonts w:ascii="Verdana" w:hAnsi="Verdana" w:cs="Verdana"/>
          <w:sz w:val="20"/>
          <w:szCs w:val="20"/>
        </w:rPr>
        <w:t xml:space="preserve">9 </w:t>
      </w:r>
      <w:bookmarkStart w:id="0" w:name="_GoBack"/>
      <w:bookmarkEnd w:id="0"/>
      <w:r>
        <w:rPr>
          <w:rFonts w:ascii="Verdana" w:hAnsi="Verdana" w:cs="Verdana"/>
          <w:sz w:val="20"/>
          <w:szCs w:val="20"/>
        </w:rPr>
        <w:t>dicembre 202</w:t>
      </w:r>
      <w:r w:rsidR="000F34E0">
        <w:rPr>
          <w:rFonts w:ascii="Verdana" w:hAnsi="Verdana" w:cs="Verdana"/>
          <w:sz w:val="20"/>
          <w:szCs w:val="20"/>
        </w:rPr>
        <w:t>5</w:t>
      </w:r>
    </w:p>
    <w:p w:rsidR="000F34E0" w:rsidRDefault="000F34E0" w:rsidP="000F34E0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:rsidR="000F34E0" w:rsidRDefault="000F34E0" w:rsidP="003E0195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</w:p>
    <w:p w:rsidR="000F34E0" w:rsidRDefault="000F34E0" w:rsidP="003E0195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</w:p>
    <w:p w:rsidR="003E0195" w:rsidRDefault="003E0195" w:rsidP="003E0195">
      <w:pPr>
        <w:autoSpaceDE w:val="0"/>
        <w:autoSpaceDN w:val="0"/>
        <w:adjustRightInd w:val="0"/>
        <w:spacing w:line="240" w:lineRule="auto"/>
        <w:jc w:val="lef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Firma</w:t>
      </w:r>
    </w:p>
    <w:p w:rsidR="004B261E" w:rsidRDefault="003E0195" w:rsidP="003E0195">
      <w:r>
        <w:rPr>
          <w:rFonts w:ascii="Verdana" w:hAnsi="Verdana" w:cs="Verdana"/>
          <w:sz w:val="20"/>
          <w:szCs w:val="20"/>
        </w:rPr>
        <w:t>_________________________________</w:t>
      </w:r>
    </w:p>
    <w:sectPr w:rsidR="004B26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195"/>
    <w:rsid w:val="000F34E0"/>
    <w:rsid w:val="003E0195"/>
    <w:rsid w:val="004B261E"/>
    <w:rsid w:val="006E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E3CD96-427F-42F9-9617-114AC6865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911</Words>
  <Characters>5197</Characters>
  <Application>Microsoft Office Word</Application>
  <DocSecurity>0</DocSecurity>
  <Lines>43</Lines>
  <Paragraphs>12</Paragraphs>
  <ScaleCrop>false</ScaleCrop>
  <Company/>
  <LinksUpToDate>false</LinksUpToDate>
  <CharactersWithSpaces>6096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3</cp:revision>
  <dcterms:created xsi:type="dcterms:W3CDTF">2024-12-04T17:42:00Z</dcterms:created>
  <dcterms:modified xsi:type="dcterms:W3CDTF">2025-11-24T11:53:00Z</dcterms:modified>
</cp:coreProperties>
</file>