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4B" w:rsidRPr="005E25DE" w:rsidRDefault="00FA474B" w:rsidP="00FA474B">
      <w:pPr>
        <w:autoSpaceDE w:val="0"/>
        <w:jc w:val="right"/>
        <w:rPr>
          <w:i/>
          <w:kern w:val="24"/>
        </w:rPr>
      </w:pPr>
      <w:r>
        <w:rPr>
          <w:i/>
          <w:kern w:val="24"/>
        </w:rPr>
        <w:t>“</w:t>
      </w:r>
      <w:r w:rsidRPr="005E25DE">
        <w:rPr>
          <w:i/>
          <w:kern w:val="24"/>
        </w:rPr>
        <w:t>ALLEGATO 6</w:t>
      </w:r>
      <w:r>
        <w:rPr>
          <w:i/>
          <w:kern w:val="24"/>
        </w:rPr>
        <w:t>”</w:t>
      </w: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CB63B7" w:rsidRPr="00E15BF1" w:rsidRDefault="00FA474B" w:rsidP="00E15BF1">
      <w:pPr>
        <w:ind w:left="61"/>
        <w:jc w:val="both"/>
        <w:rPr>
          <w:rFonts w:ascii="Arial Narrow" w:hAnsi="Arial Narrow"/>
          <w:bCs/>
          <w:szCs w:val="20"/>
        </w:rPr>
      </w:pPr>
      <w:r w:rsidRPr="00A2577C">
        <w:rPr>
          <w:b/>
        </w:rPr>
        <w:t>TITOLO DEL PROGETTO:</w:t>
      </w:r>
      <w:r w:rsidR="00E15BF1">
        <w:rPr>
          <w:b/>
        </w:rPr>
        <w:t xml:space="preserve"> </w:t>
      </w:r>
      <w:r w:rsidR="00E15BF1">
        <w:rPr>
          <w:rFonts w:ascii="Arial Narrow" w:hAnsi="Arial Narrow"/>
          <w:bCs/>
          <w:sz w:val="22"/>
          <w:szCs w:val="20"/>
        </w:rPr>
        <w:t>“ COLORIAMO INSIEME LA VITA DEGLI ALTRI 4</w:t>
      </w:r>
      <w:r w:rsidR="00E15BF1" w:rsidRPr="00FC1445">
        <w:rPr>
          <w:rFonts w:ascii="Arial Narrow" w:hAnsi="Arial Narrow"/>
          <w:bCs/>
          <w:sz w:val="22"/>
          <w:szCs w:val="20"/>
        </w:rPr>
        <w:t>”</w:t>
      </w:r>
    </w:p>
    <w:p w:rsidR="001218CE" w:rsidRPr="00C50613" w:rsidRDefault="001218CE" w:rsidP="00CB63B7">
      <w:pPr>
        <w:autoSpaceDE w:val="0"/>
      </w:pP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00C50613">
        <w:rPr>
          <w:rFonts w:eastAsia="Calibri"/>
          <w:b/>
          <w:color w:val="000000"/>
        </w:rPr>
        <w:t>:</w:t>
      </w:r>
    </w:p>
    <w:p w:rsidR="00E15BF1" w:rsidRDefault="00E15BF1" w:rsidP="00E15BF1">
      <w:pPr>
        <w:jc w:val="both"/>
        <w:rPr>
          <w:rFonts w:ascii="Arial Narrow" w:hAnsi="Arial Narrow"/>
          <w:bCs/>
          <w:szCs w:val="20"/>
        </w:rPr>
      </w:pPr>
      <w:r w:rsidRPr="00FC1445">
        <w:rPr>
          <w:rFonts w:ascii="Arial Narrow" w:hAnsi="Arial Narrow"/>
          <w:bCs/>
          <w:szCs w:val="20"/>
        </w:rPr>
        <w:t xml:space="preserve">Settore </w:t>
      </w:r>
      <w:r>
        <w:rPr>
          <w:rFonts w:ascii="Arial Narrow" w:hAnsi="Arial Narrow"/>
          <w:bCs/>
          <w:szCs w:val="20"/>
        </w:rPr>
        <w:t>E - Educazione e promozione culturale</w:t>
      </w:r>
    </w:p>
    <w:p w:rsidR="00E15BF1" w:rsidRPr="00FC1445" w:rsidRDefault="00E15BF1" w:rsidP="00E15BF1">
      <w:pPr>
        <w:ind w:hanging="16"/>
        <w:jc w:val="both"/>
        <w:rPr>
          <w:rFonts w:ascii="Arial Narrow" w:hAnsi="Arial Narrow"/>
          <w:bCs/>
          <w:sz w:val="22"/>
          <w:szCs w:val="22"/>
        </w:rPr>
      </w:pPr>
      <w:r>
        <w:rPr>
          <w:rFonts w:ascii="Arial Narrow" w:hAnsi="Arial Narrow"/>
          <w:b/>
          <w:sz w:val="22"/>
          <w:szCs w:val="22"/>
        </w:rPr>
        <w:t>Codifica E</w:t>
      </w:r>
      <w:r w:rsidRPr="00FC1445">
        <w:rPr>
          <w:rFonts w:ascii="Arial Narrow" w:hAnsi="Arial Narrow"/>
          <w:b/>
          <w:sz w:val="22"/>
          <w:szCs w:val="22"/>
        </w:rPr>
        <w:t xml:space="preserve"> </w:t>
      </w:r>
      <w:r>
        <w:rPr>
          <w:rFonts w:ascii="Arial Narrow" w:hAnsi="Arial Narrow"/>
          <w:b/>
          <w:bCs/>
          <w:sz w:val="22"/>
          <w:szCs w:val="22"/>
        </w:rPr>
        <w:t>03 Animazione culturale verso i minori</w:t>
      </w:r>
    </w:p>
    <w:p w:rsidR="00CB63B7" w:rsidRPr="00D7168D" w:rsidRDefault="00CB63B7" w:rsidP="00CB63B7">
      <w:pPr>
        <w:autoSpaceDE w:val="0"/>
      </w:pPr>
    </w:p>
    <w:p w:rsidR="00CB63B7" w:rsidRDefault="00FA474B" w:rsidP="00CB63B7">
      <w:pPr>
        <w:autoSpaceDE w:val="0"/>
        <w:rPr>
          <w:rFonts w:eastAsia="Calibri"/>
          <w:b/>
          <w:color w:val="000000"/>
        </w:rPr>
      </w:pPr>
      <w:r w:rsidRPr="00A2577C">
        <w:rPr>
          <w:rFonts w:eastAsia="Calibri"/>
          <w:b/>
          <w:color w:val="000000"/>
        </w:rPr>
        <w:t>OBIETTIVI DEL PROGETTO</w:t>
      </w:r>
    </w:p>
    <w:p w:rsidR="00E15BF1" w:rsidRPr="00FF3D64" w:rsidRDefault="00E15BF1" w:rsidP="00E15BF1">
      <w:pPr>
        <w:ind w:left="61"/>
        <w:jc w:val="both"/>
        <w:rPr>
          <w:rFonts w:ascii="Arial Narrow" w:hAnsi="Arial Narrow"/>
          <w:b/>
          <w:sz w:val="22"/>
          <w:szCs w:val="22"/>
        </w:rPr>
      </w:pPr>
      <w:r w:rsidRPr="00FF3D64">
        <w:rPr>
          <w:rFonts w:ascii="Arial Narrow" w:hAnsi="Arial Narrow"/>
          <w:b/>
          <w:sz w:val="22"/>
          <w:szCs w:val="22"/>
        </w:rPr>
        <w:t xml:space="preserve">OBIETTIVI GENERALI </w:t>
      </w:r>
    </w:p>
    <w:p w:rsidR="00E15BF1" w:rsidRPr="0044547B" w:rsidRDefault="00E15BF1" w:rsidP="00E15BF1">
      <w:pPr>
        <w:pStyle w:val="bt"/>
        <w:numPr>
          <w:ilvl w:val="1"/>
          <w:numId w:val="22"/>
        </w:numPr>
        <w:spacing w:after="0"/>
        <w:jc w:val="both"/>
        <w:rPr>
          <w:rFonts w:ascii="Arial Narrow" w:hAnsi="Arial Narrow"/>
          <w:iCs/>
          <w:sz w:val="22"/>
          <w:szCs w:val="22"/>
          <w:lang w:eastAsia="it-IT"/>
        </w:rPr>
      </w:pPr>
      <w:r w:rsidRPr="0044547B">
        <w:rPr>
          <w:rFonts w:ascii="Arial Narrow" w:hAnsi="Arial Narrow"/>
          <w:iCs/>
          <w:sz w:val="22"/>
          <w:szCs w:val="22"/>
          <w:lang w:eastAsia="it-IT"/>
        </w:rPr>
        <w:t>sostenere e valorizzare il servizio civile volontario quale occasione di crescita e valorizzazione della persona, in particolare dei giovani;</w:t>
      </w:r>
    </w:p>
    <w:p w:rsidR="00E15BF1" w:rsidRPr="0044547B" w:rsidRDefault="00E15BF1" w:rsidP="00E15BF1">
      <w:pPr>
        <w:pStyle w:val="bt"/>
        <w:numPr>
          <w:ilvl w:val="1"/>
          <w:numId w:val="22"/>
        </w:numPr>
        <w:spacing w:after="0"/>
        <w:jc w:val="both"/>
        <w:rPr>
          <w:rFonts w:ascii="Arial Narrow" w:hAnsi="Arial Narrow"/>
          <w:iCs/>
          <w:sz w:val="22"/>
          <w:szCs w:val="22"/>
          <w:lang w:eastAsia="it-IT"/>
        </w:rPr>
      </w:pPr>
      <w:r w:rsidRPr="0044547B">
        <w:rPr>
          <w:rFonts w:ascii="Arial Narrow" w:hAnsi="Arial Narrow"/>
          <w:iCs/>
          <w:sz w:val="22"/>
          <w:szCs w:val="22"/>
          <w:lang w:eastAsia="it-IT"/>
        </w:rPr>
        <w:t>promuovere la cultura della solidarietà;</w:t>
      </w:r>
    </w:p>
    <w:p w:rsidR="00E15BF1" w:rsidRPr="0044547B" w:rsidRDefault="00E15BF1" w:rsidP="00E15BF1">
      <w:pPr>
        <w:pStyle w:val="bt"/>
        <w:numPr>
          <w:ilvl w:val="1"/>
          <w:numId w:val="22"/>
        </w:numPr>
        <w:spacing w:after="0"/>
        <w:jc w:val="both"/>
        <w:rPr>
          <w:rFonts w:ascii="Arial Narrow" w:hAnsi="Arial Narrow"/>
          <w:iCs/>
          <w:sz w:val="22"/>
          <w:szCs w:val="22"/>
          <w:lang w:eastAsia="it-IT"/>
        </w:rPr>
      </w:pPr>
      <w:r w:rsidRPr="0044547B">
        <w:rPr>
          <w:rFonts w:ascii="Arial Narrow" w:hAnsi="Arial Narrow"/>
          <w:iCs/>
          <w:sz w:val="22"/>
          <w:szCs w:val="22"/>
          <w:lang w:eastAsia="it-IT"/>
        </w:rPr>
        <w:t>rafforzare il senso di appartenenza al territorio;</w:t>
      </w:r>
    </w:p>
    <w:p w:rsidR="00E15BF1" w:rsidRPr="0044547B" w:rsidRDefault="00E15BF1" w:rsidP="00E15BF1">
      <w:pPr>
        <w:pStyle w:val="bt"/>
        <w:numPr>
          <w:ilvl w:val="1"/>
          <w:numId w:val="22"/>
        </w:numPr>
        <w:spacing w:after="0"/>
        <w:jc w:val="both"/>
        <w:rPr>
          <w:rFonts w:ascii="Arial Narrow" w:hAnsi="Arial Narrow"/>
          <w:iCs/>
          <w:sz w:val="22"/>
          <w:szCs w:val="22"/>
          <w:lang w:eastAsia="it-IT"/>
        </w:rPr>
      </w:pPr>
      <w:r w:rsidRPr="0044547B">
        <w:rPr>
          <w:rFonts w:ascii="Arial Narrow" w:hAnsi="Arial Narrow"/>
          <w:iCs/>
          <w:sz w:val="22"/>
          <w:szCs w:val="22"/>
          <w:lang w:eastAsia="it-IT"/>
        </w:rPr>
        <w:t>offrire occasioni di incontro e scambio fra diverse generazioni;</w:t>
      </w:r>
    </w:p>
    <w:p w:rsidR="00E15BF1" w:rsidRPr="0044547B" w:rsidRDefault="00E15BF1" w:rsidP="00E15BF1">
      <w:pPr>
        <w:pStyle w:val="bt"/>
        <w:numPr>
          <w:ilvl w:val="1"/>
          <w:numId w:val="22"/>
        </w:numPr>
        <w:spacing w:after="0"/>
        <w:jc w:val="both"/>
        <w:rPr>
          <w:rFonts w:ascii="Arial Narrow" w:hAnsi="Arial Narrow"/>
          <w:iCs/>
          <w:sz w:val="22"/>
          <w:szCs w:val="22"/>
          <w:lang w:eastAsia="it-IT"/>
        </w:rPr>
      </w:pPr>
      <w:r w:rsidRPr="0044547B">
        <w:rPr>
          <w:rFonts w:ascii="Arial Narrow" w:hAnsi="Arial Narrow"/>
          <w:iCs/>
          <w:sz w:val="22"/>
          <w:szCs w:val="22"/>
          <w:lang w:eastAsia="it-IT"/>
        </w:rPr>
        <w:t>migliorare la qualità di vita dei minori, che vivono in situazioni di disagio dovute all’emarginazione familiare;</w:t>
      </w:r>
    </w:p>
    <w:p w:rsidR="00E15BF1" w:rsidRPr="0044547B" w:rsidRDefault="00E15BF1" w:rsidP="00E15BF1">
      <w:pPr>
        <w:pStyle w:val="bt"/>
        <w:numPr>
          <w:ilvl w:val="1"/>
          <w:numId w:val="22"/>
        </w:numPr>
        <w:spacing w:after="0"/>
        <w:jc w:val="both"/>
        <w:rPr>
          <w:rFonts w:ascii="Arial Narrow" w:hAnsi="Arial Narrow"/>
          <w:iCs/>
          <w:sz w:val="22"/>
          <w:szCs w:val="22"/>
          <w:lang w:eastAsia="it-IT"/>
        </w:rPr>
      </w:pPr>
      <w:r w:rsidRPr="0044547B">
        <w:rPr>
          <w:rFonts w:ascii="Arial Narrow" w:hAnsi="Arial Narrow"/>
          <w:iCs/>
          <w:sz w:val="22"/>
          <w:szCs w:val="22"/>
          <w:lang w:eastAsia="it-IT"/>
        </w:rPr>
        <w:t>potenziare le risorse del territorio per offrire un ventagli articolato di proposte per la socializzazione ed il tempo libero.</w:t>
      </w:r>
    </w:p>
    <w:p w:rsidR="00E15BF1" w:rsidRPr="0044547B" w:rsidRDefault="00E15BF1" w:rsidP="00E15BF1">
      <w:pPr>
        <w:pStyle w:val="bt"/>
        <w:ind w:left="61"/>
        <w:jc w:val="both"/>
        <w:rPr>
          <w:rFonts w:ascii="Arial Narrow" w:hAnsi="Arial Narrow"/>
          <w:b/>
          <w:i/>
          <w:iCs/>
          <w:sz w:val="22"/>
          <w:szCs w:val="22"/>
          <w:lang w:eastAsia="it-IT"/>
        </w:rPr>
      </w:pPr>
    </w:p>
    <w:p w:rsidR="00E15BF1" w:rsidRPr="0044547B" w:rsidRDefault="00E15BF1" w:rsidP="00E15BF1">
      <w:pPr>
        <w:pStyle w:val="bt"/>
        <w:ind w:left="61"/>
        <w:jc w:val="both"/>
        <w:rPr>
          <w:rFonts w:ascii="Arial Narrow" w:hAnsi="Arial Narrow"/>
          <w:i/>
          <w:iCs/>
          <w:sz w:val="22"/>
          <w:szCs w:val="22"/>
          <w:lang w:eastAsia="it-IT"/>
        </w:rPr>
      </w:pPr>
      <w:r w:rsidRPr="0044547B">
        <w:rPr>
          <w:rFonts w:ascii="Arial Narrow" w:hAnsi="Arial Narrow"/>
          <w:i/>
          <w:iCs/>
          <w:sz w:val="22"/>
          <w:szCs w:val="22"/>
          <w:lang w:eastAsia="it-IT"/>
        </w:rPr>
        <w:t>OBIETTIVI SPECIFICI</w:t>
      </w:r>
    </w:p>
    <w:p w:rsidR="00E15BF1" w:rsidRPr="00FF3D64" w:rsidRDefault="00E15BF1" w:rsidP="00E15BF1">
      <w:pPr>
        <w:numPr>
          <w:ilvl w:val="0"/>
          <w:numId w:val="21"/>
        </w:numPr>
        <w:tabs>
          <w:tab w:val="clear" w:pos="1728"/>
          <w:tab w:val="num" w:pos="1080"/>
        </w:tabs>
        <w:ind w:left="61" w:firstLine="0"/>
        <w:jc w:val="both"/>
        <w:rPr>
          <w:rFonts w:ascii="Arial Narrow" w:hAnsi="Arial Narrow"/>
          <w:sz w:val="22"/>
          <w:szCs w:val="22"/>
        </w:rPr>
      </w:pPr>
      <w:r w:rsidRPr="00FF3D64">
        <w:rPr>
          <w:rFonts w:ascii="Arial Narrow" w:hAnsi="Arial Narrow"/>
          <w:sz w:val="22"/>
          <w:szCs w:val="22"/>
        </w:rPr>
        <w:t>analisi delle realtà dei ragazzi, adolescenti e giovani al fine di individuarne i bisogni educativi;</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sostegno all’azione educativa delle famiglie;</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campagna di formazione per rendere i cittadini consapevoli e motivati;</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sostegno nei confronti dei rischi della devianza minorile;</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promozione delle attività formative, culturali, ricreative e sportive e valutazione delle possibilità di sviluppo e miglioramento;</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preparazione e pubblicazione di libri e monografie, opuscoli per scuole, parrocchie ed oratori, documenti multimediali, periodici informativi;</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promozione ed organizzazione di attività sociali e ricreative rivolte ai minori;</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promozione dell’anno di volontariato sociale come opportunità di crescita;</w:t>
      </w:r>
    </w:p>
    <w:p w:rsidR="00E15BF1" w:rsidRPr="00FF3D64" w:rsidRDefault="00E15BF1" w:rsidP="00E15BF1">
      <w:pPr>
        <w:numPr>
          <w:ilvl w:val="0"/>
          <w:numId w:val="24"/>
        </w:numPr>
        <w:jc w:val="both"/>
        <w:rPr>
          <w:rFonts w:ascii="Arial Narrow" w:hAnsi="Arial Narrow"/>
          <w:sz w:val="22"/>
          <w:szCs w:val="22"/>
        </w:rPr>
      </w:pPr>
      <w:r w:rsidRPr="00FF3D64">
        <w:rPr>
          <w:rFonts w:ascii="Arial Narrow" w:hAnsi="Arial Narrow"/>
          <w:sz w:val="22"/>
          <w:szCs w:val="22"/>
        </w:rPr>
        <w:t>creazione di condizioni generali di sicurezza, attraverso l’uso corretto degli ambienti e delle attrezzature e la vigilanza sul comportamento dei ragazzi.</w:t>
      </w:r>
    </w:p>
    <w:p w:rsidR="00E15BF1" w:rsidRPr="00FF3D64" w:rsidRDefault="00E15BF1" w:rsidP="00E15BF1">
      <w:pPr>
        <w:tabs>
          <w:tab w:val="num" w:pos="1440"/>
        </w:tabs>
        <w:ind w:left="61"/>
        <w:jc w:val="both"/>
        <w:rPr>
          <w:rFonts w:ascii="Arial Narrow" w:hAnsi="Arial Narrow"/>
          <w:sz w:val="22"/>
          <w:szCs w:val="22"/>
        </w:rPr>
      </w:pPr>
    </w:p>
    <w:p w:rsidR="00E15BF1" w:rsidRPr="0044547B" w:rsidRDefault="00E15BF1" w:rsidP="00E15BF1">
      <w:pPr>
        <w:pStyle w:val="bt"/>
        <w:ind w:left="61"/>
        <w:jc w:val="both"/>
        <w:rPr>
          <w:rFonts w:ascii="Arial Narrow" w:hAnsi="Arial Narrow"/>
          <w:i/>
          <w:iCs/>
          <w:sz w:val="22"/>
          <w:szCs w:val="22"/>
          <w:lang w:eastAsia="it-IT"/>
        </w:rPr>
      </w:pPr>
      <w:r w:rsidRPr="0044547B">
        <w:rPr>
          <w:rFonts w:ascii="Arial Narrow" w:hAnsi="Arial Narrow"/>
          <w:i/>
          <w:iCs/>
          <w:sz w:val="22"/>
          <w:szCs w:val="22"/>
          <w:lang w:eastAsia="it-IT"/>
        </w:rPr>
        <w:t>Il progetto intende offrire ai volontari:</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capacità organizzativa;</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capacità di operare in gruppo;</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confronto;</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autostima;</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sviluppare capacità di ascolto;</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occasioni di conoscenza delle diverse realtà di bisogno presenti sul territorio di riferimento;</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opportunità di sperimentarsi direttamente, pur all’interno di contesti tutelati e protetti, nella relazione con persone in difficoltà;</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momento di sperimentazione delle attività proposte all’interno di un sistema integrati di servizi sociali e sanitari;</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t>strumenti ed elementi per una crescita umana e civile maggiormente orientata alla solidarietà;</w:t>
      </w:r>
    </w:p>
    <w:p w:rsidR="00E15BF1" w:rsidRPr="0044547B" w:rsidRDefault="00E15BF1" w:rsidP="00E15BF1">
      <w:pPr>
        <w:pStyle w:val="bt"/>
        <w:numPr>
          <w:ilvl w:val="0"/>
          <w:numId w:val="23"/>
        </w:numPr>
        <w:spacing w:after="0"/>
        <w:jc w:val="both"/>
        <w:rPr>
          <w:rFonts w:ascii="Arial Narrow" w:hAnsi="Arial Narrow"/>
          <w:iCs/>
          <w:sz w:val="22"/>
          <w:szCs w:val="22"/>
          <w:lang w:eastAsia="it-IT"/>
        </w:rPr>
      </w:pPr>
      <w:r w:rsidRPr="0044547B">
        <w:rPr>
          <w:rFonts w:ascii="Arial Narrow" w:hAnsi="Arial Narrow"/>
          <w:iCs/>
          <w:sz w:val="22"/>
          <w:szCs w:val="22"/>
          <w:lang w:eastAsia="it-IT"/>
        </w:rPr>
        <w:lastRenderedPageBreak/>
        <w:t>possibilità di valorizzazione dell’esperienza compiuta per successive scelte professionali, attraverso il riconoscimento delle competenze acquisite da parte delle realtà che già operano nei territori di riferimento ( cooperative sociali, scuole….).</w:t>
      </w:r>
    </w:p>
    <w:p w:rsidR="00E15BF1" w:rsidRPr="00FF3D64" w:rsidRDefault="00E15BF1" w:rsidP="00E15BF1">
      <w:pPr>
        <w:tabs>
          <w:tab w:val="num" w:pos="1440"/>
        </w:tabs>
        <w:ind w:left="61"/>
        <w:jc w:val="both"/>
        <w:rPr>
          <w:rFonts w:ascii="Arial Narrow" w:hAnsi="Arial Narrow"/>
          <w:sz w:val="22"/>
          <w:szCs w:val="22"/>
        </w:rPr>
      </w:pPr>
    </w:p>
    <w:p w:rsidR="00E15BF1" w:rsidRPr="0044547B" w:rsidRDefault="00E15BF1" w:rsidP="00E15BF1">
      <w:pPr>
        <w:pStyle w:val="bt"/>
        <w:ind w:left="61"/>
        <w:jc w:val="both"/>
        <w:rPr>
          <w:rFonts w:ascii="Arial Narrow" w:hAnsi="Arial Narrow"/>
          <w:i/>
          <w:iCs/>
          <w:sz w:val="22"/>
          <w:szCs w:val="22"/>
          <w:lang w:eastAsia="it-IT"/>
        </w:rPr>
      </w:pPr>
      <w:r w:rsidRPr="0044547B">
        <w:rPr>
          <w:rFonts w:ascii="Arial Narrow" w:hAnsi="Arial Narrow"/>
          <w:i/>
          <w:iCs/>
          <w:sz w:val="22"/>
          <w:szCs w:val="22"/>
          <w:lang w:eastAsia="it-IT"/>
        </w:rPr>
        <w:t xml:space="preserve">In riferimento agli obiettivi del progetto, gli indicatori misurabili sono : </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numero dei ragazzi/e contattati;</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numero dei giovani coinvolti nelle singole iniziative: laboratori, eventi, attività formative, sostegno scolastico e post scolastico;</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numero delle proposte avanzate autonomamente dai giovani;</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livello di coinvolgimento nelle fasi organizzative e di verifica delle attività: numero ragazzi, ruoli, tempo dedicato ai progetti;</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ricerca ed attivazione di risorse strumentali ed umane aggiuntive;</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numero gruppi informati contattati e coinvolti;</w:t>
      </w:r>
    </w:p>
    <w:p w:rsidR="00E15BF1" w:rsidRPr="00FF3D64" w:rsidRDefault="00E15BF1" w:rsidP="00E15BF1">
      <w:pPr>
        <w:numPr>
          <w:ilvl w:val="0"/>
          <w:numId w:val="20"/>
        </w:numPr>
        <w:tabs>
          <w:tab w:val="left" w:pos="1080"/>
        </w:tabs>
        <w:ind w:left="61" w:firstLine="0"/>
        <w:jc w:val="both"/>
        <w:rPr>
          <w:rFonts w:ascii="Arial Narrow" w:hAnsi="Arial Narrow"/>
          <w:sz w:val="22"/>
          <w:szCs w:val="22"/>
        </w:rPr>
      </w:pPr>
      <w:r w:rsidRPr="00FF3D64">
        <w:rPr>
          <w:rFonts w:ascii="Arial Narrow" w:hAnsi="Arial Narrow"/>
          <w:sz w:val="22"/>
          <w:szCs w:val="22"/>
        </w:rPr>
        <w:t>numero contatti, incontri, collaborazioni con le reti territoriali, provinciali, i servizi della città e le Istituzioni.</w:t>
      </w:r>
    </w:p>
    <w:p w:rsidR="006B7ACF" w:rsidRDefault="006B7ACF" w:rsidP="00004BE2">
      <w:pPr>
        <w:autoSpaceDE w:val="0"/>
        <w:autoSpaceDN w:val="0"/>
        <w:adjustRightInd w:val="0"/>
        <w:jc w:val="both"/>
        <w:rPr>
          <w:rFonts w:eastAsia="Calibri"/>
          <w:b/>
          <w:color w:val="000000"/>
        </w:rPr>
      </w:pPr>
    </w:p>
    <w:p w:rsidR="006B7ACF" w:rsidRDefault="006B7ACF" w:rsidP="00CB63B7">
      <w:pPr>
        <w:autoSpaceDE w:val="0"/>
        <w:rPr>
          <w:rFonts w:eastAsia="Calibri"/>
          <w:b/>
          <w:color w:val="000000"/>
        </w:rPr>
      </w:pPr>
    </w:p>
    <w:p w:rsidR="007E580B" w:rsidRDefault="007E580B" w:rsidP="00CB63B7">
      <w:pPr>
        <w:autoSpaceDE w:val="0"/>
        <w:rPr>
          <w:rFonts w:eastAsia="Calibri"/>
          <w:b/>
          <w:color w:val="000000"/>
        </w:rPr>
      </w:pPr>
    </w:p>
    <w:p w:rsidR="007E580B" w:rsidRDefault="007E580B" w:rsidP="00CB63B7">
      <w:pPr>
        <w:autoSpaceDE w:val="0"/>
        <w:rPr>
          <w:rFonts w:eastAsia="Calibri"/>
          <w:b/>
          <w:color w:val="000000"/>
        </w:rPr>
      </w:pPr>
    </w:p>
    <w:p w:rsidR="007E580B" w:rsidRDefault="007E580B" w:rsidP="00CB63B7">
      <w:pPr>
        <w:autoSpaceDE w:val="0"/>
        <w:rPr>
          <w:rFonts w:eastAsia="Calibri"/>
          <w:b/>
          <w:color w:val="000000"/>
        </w:rPr>
      </w:pPr>
    </w:p>
    <w:p w:rsidR="007E580B" w:rsidRDefault="00FA474B" w:rsidP="00CB63B7">
      <w:pPr>
        <w:autoSpaceDE w:val="0"/>
        <w:rPr>
          <w:rFonts w:eastAsia="Calibri"/>
          <w:b/>
          <w:color w:val="000000"/>
        </w:rPr>
      </w:pPr>
      <w:r w:rsidRPr="00A2577C">
        <w:rPr>
          <w:rFonts w:eastAsia="Calibri"/>
          <w:b/>
          <w:color w:val="000000"/>
        </w:rPr>
        <w:t>ATTIVIT</w:t>
      </w:r>
      <w:r>
        <w:rPr>
          <w:rFonts w:eastAsia="Calibri"/>
          <w:b/>
          <w:color w:val="000000"/>
        </w:rPr>
        <w:t>Á</w:t>
      </w:r>
      <w:r w:rsidR="00004BE2">
        <w:rPr>
          <w:rFonts w:eastAsia="Calibri"/>
          <w:b/>
          <w:color w:val="000000"/>
        </w:rPr>
        <w:t xml:space="preserve"> D'IMPIEGO DEI VOLONTARI</w:t>
      </w:r>
    </w:p>
    <w:p w:rsidR="00E15BF1" w:rsidRPr="00FF3D64" w:rsidRDefault="00E15BF1" w:rsidP="00E15BF1">
      <w:pPr>
        <w:ind w:left="61"/>
        <w:jc w:val="both"/>
        <w:rPr>
          <w:rFonts w:ascii="Arial Narrow" w:hAnsi="Arial Narrow"/>
        </w:rPr>
      </w:pPr>
      <w:r w:rsidRPr="00FF3D64">
        <w:rPr>
          <w:rFonts w:ascii="Arial Narrow" w:hAnsi="Arial Narrow"/>
        </w:rPr>
        <w:t>Il ruolo dei volontari del servizio civile è quello di dare un supporto agli operatori.</w:t>
      </w:r>
    </w:p>
    <w:p w:rsidR="00E15BF1" w:rsidRPr="00FF3D64" w:rsidRDefault="00E15BF1" w:rsidP="00E15BF1">
      <w:pPr>
        <w:ind w:left="61"/>
        <w:jc w:val="both"/>
        <w:rPr>
          <w:rFonts w:ascii="Arial Narrow" w:hAnsi="Arial Narrow"/>
        </w:rPr>
      </w:pPr>
      <w:r w:rsidRPr="00FF3D64">
        <w:rPr>
          <w:rFonts w:ascii="Arial Narrow" w:hAnsi="Arial Narrow"/>
        </w:rPr>
        <w:tab/>
        <w:t>In particolare i 6 volontari saranno impegnati nelle seguenti attività</w:t>
      </w:r>
      <w:r>
        <w:rPr>
          <w:rFonts w:ascii="Arial Narrow" w:hAnsi="Arial Narrow"/>
        </w:rPr>
        <w:t xml:space="preserve"> con un orario medio settimanale di 30 ore base 1.400 ore annue</w:t>
      </w:r>
    </w:p>
    <w:p w:rsidR="00E15BF1" w:rsidRPr="00FF3D64" w:rsidRDefault="00E15BF1" w:rsidP="00E15BF1">
      <w:pPr>
        <w:numPr>
          <w:ilvl w:val="0"/>
          <w:numId w:val="25"/>
        </w:numPr>
        <w:ind w:left="61"/>
        <w:jc w:val="both"/>
        <w:rPr>
          <w:rFonts w:ascii="Arial Narrow" w:hAnsi="Arial Narrow"/>
        </w:rPr>
      </w:pPr>
      <w:r w:rsidRPr="00FF3D64">
        <w:rPr>
          <w:rFonts w:ascii="Arial Narrow" w:hAnsi="Arial Narrow"/>
        </w:rPr>
        <w:t>Collaborazione nella programmazione ed esecuzione delle attività del Comune già avviate e da avviare;</w:t>
      </w:r>
    </w:p>
    <w:p w:rsidR="00E15BF1" w:rsidRPr="00FF3D64" w:rsidRDefault="00E15BF1" w:rsidP="00E15BF1">
      <w:pPr>
        <w:numPr>
          <w:ilvl w:val="0"/>
          <w:numId w:val="28"/>
        </w:numPr>
        <w:jc w:val="both"/>
        <w:rPr>
          <w:rFonts w:ascii="Arial Narrow" w:hAnsi="Arial Narrow"/>
        </w:rPr>
      </w:pPr>
      <w:r w:rsidRPr="00FF3D64">
        <w:rPr>
          <w:rFonts w:ascii="Arial Narrow" w:hAnsi="Arial Narrow"/>
        </w:rPr>
        <w:t>Attività di contatto con i famigliari (il martedì, il venerdì mattina e pomeriggio);</w:t>
      </w:r>
    </w:p>
    <w:p w:rsidR="00E15BF1" w:rsidRPr="00FF3D64" w:rsidRDefault="00E15BF1" w:rsidP="00E15BF1">
      <w:pPr>
        <w:numPr>
          <w:ilvl w:val="0"/>
          <w:numId w:val="28"/>
        </w:numPr>
        <w:jc w:val="both"/>
        <w:rPr>
          <w:rFonts w:ascii="Arial Narrow" w:hAnsi="Arial Narrow"/>
        </w:rPr>
      </w:pPr>
      <w:r w:rsidRPr="00FF3D64">
        <w:rPr>
          <w:rFonts w:ascii="Arial Narrow" w:hAnsi="Arial Narrow"/>
        </w:rPr>
        <w:t>Attività di sostegno morale e spirituale: i volontari in affiancamento a personale specifico, parteciperanno alla progettazione degli interventi individuali ed alla vita di gruppo;  con particolare attenzione alle attività di animazione e di sostegno personale. L’Orario settimanali diurno, verrà suddiviso a seconda delle necessità che si presenteranno;</w:t>
      </w:r>
    </w:p>
    <w:p w:rsidR="00E15BF1" w:rsidRPr="00FF3D64" w:rsidRDefault="00E15BF1" w:rsidP="00E15BF1">
      <w:pPr>
        <w:numPr>
          <w:ilvl w:val="0"/>
          <w:numId w:val="28"/>
        </w:numPr>
        <w:jc w:val="both"/>
        <w:rPr>
          <w:rFonts w:ascii="Arial Narrow" w:hAnsi="Arial Narrow"/>
        </w:rPr>
      </w:pPr>
      <w:r w:rsidRPr="00FF3D64">
        <w:rPr>
          <w:rFonts w:ascii="Arial Narrow" w:hAnsi="Arial Narrow"/>
        </w:rPr>
        <w:t>Indagini sociali e rilevazione dello stato di bisogno, della domanda e delle aspettative nello specifico settore di intervento;</w:t>
      </w:r>
    </w:p>
    <w:p w:rsidR="00E15BF1" w:rsidRPr="00FF3D64" w:rsidRDefault="00E15BF1" w:rsidP="00E15BF1">
      <w:pPr>
        <w:numPr>
          <w:ilvl w:val="0"/>
          <w:numId w:val="28"/>
        </w:numPr>
        <w:jc w:val="both"/>
        <w:rPr>
          <w:rFonts w:ascii="Arial Narrow" w:hAnsi="Arial Narrow"/>
        </w:rPr>
      </w:pPr>
      <w:r w:rsidRPr="00FF3D64">
        <w:rPr>
          <w:rFonts w:ascii="Arial Narrow" w:hAnsi="Arial Narrow"/>
        </w:rPr>
        <w:t>Promozione di campagne di sensibilizzazione sul tema del disagio minorile.</w:t>
      </w:r>
    </w:p>
    <w:p w:rsidR="00E15BF1" w:rsidRPr="00FF3D64" w:rsidRDefault="00E15BF1" w:rsidP="00E15BF1">
      <w:pPr>
        <w:ind w:left="61"/>
        <w:jc w:val="both"/>
        <w:rPr>
          <w:rFonts w:ascii="Arial Narrow" w:hAnsi="Arial Narrow"/>
        </w:rPr>
      </w:pPr>
    </w:p>
    <w:p w:rsidR="00E15BF1" w:rsidRPr="00FF3D64" w:rsidRDefault="00E15BF1" w:rsidP="00E15BF1">
      <w:pPr>
        <w:ind w:left="61"/>
        <w:jc w:val="both"/>
        <w:rPr>
          <w:rFonts w:ascii="Arial Narrow" w:hAnsi="Arial Narrow"/>
        </w:rPr>
      </w:pPr>
      <w:r w:rsidRPr="00FF3D64">
        <w:rPr>
          <w:rFonts w:ascii="Arial Narrow" w:hAnsi="Arial Narrow"/>
        </w:rPr>
        <w:t>Per valutare il raggiungimento degli obiettivi saranno monitorate:</w:t>
      </w:r>
    </w:p>
    <w:p w:rsidR="00E15BF1" w:rsidRPr="00FF3D64" w:rsidRDefault="00E15BF1" w:rsidP="00E15BF1">
      <w:pPr>
        <w:numPr>
          <w:ilvl w:val="0"/>
          <w:numId w:val="26"/>
        </w:numPr>
        <w:ind w:left="61"/>
        <w:jc w:val="both"/>
        <w:rPr>
          <w:rFonts w:ascii="Arial Narrow" w:hAnsi="Arial Narrow"/>
        </w:rPr>
      </w:pPr>
      <w:r w:rsidRPr="00FF3D64">
        <w:rPr>
          <w:rFonts w:ascii="Arial Narrow" w:hAnsi="Arial Narrow"/>
        </w:rPr>
        <w:t>Il numero dei giovani coinvolti nelle attività proposte e/o coordinate dal volontario/a;</w:t>
      </w:r>
    </w:p>
    <w:p w:rsidR="00E15BF1" w:rsidRPr="00FF3D64" w:rsidRDefault="00E15BF1" w:rsidP="00E15BF1">
      <w:pPr>
        <w:numPr>
          <w:ilvl w:val="0"/>
          <w:numId w:val="26"/>
        </w:numPr>
        <w:ind w:left="61"/>
        <w:jc w:val="both"/>
        <w:rPr>
          <w:rFonts w:ascii="Arial Narrow" w:hAnsi="Arial Narrow"/>
        </w:rPr>
      </w:pPr>
      <w:r w:rsidRPr="00FF3D64">
        <w:rPr>
          <w:rFonts w:ascii="Arial Narrow" w:hAnsi="Arial Narrow"/>
        </w:rPr>
        <w:t>Il grado di soddisfacimento dei giovani coinvolti nelle attività;</w:t>
      </w:r>
    </w:p>
    <w:p w:rsidR="00E15BF1" w:rsidRPr="00FF3D64" w:rsidRDefault="00E15BF1" w:rsidP="00E15BF1">
      <w:pPr>
        <w:numPr>
          <w:ilvl w:val="0"/>
          <w:numId w:val="26"/>
        </w:numPr>
        <w:ind w:left="61"/>
        <w:jc w:val="both"/>
        <w:rPr>
          <w:rFonts w:ascii="Arial Narrow" w:hAnsi="Arial Narrow"/>
        </w:rPr>
      </w:pPr>
      <w:r w:rsidRPr="00FF3D64">
        <w:rPr>
          <w:rFonts w:ascii="Arial Narrow" w:hAnsi="Arial Narrow"/>
        </w:rPr>
        <w:t>Il numero di soggetti del territorio che verranno  coinvolti ed il loro grado di soddisfacimento.</w:t>
      </w:r>
    </w:p>
    <w:p w:rsidR="00E15BF1" w:rsidRPr="00FF3D64" w:rsidRDefault="00E15BF1" w:rsidP="00E15BF1">
      <w:pPr>
        <w:ind w:left="61"/>
        <w:jc w:val="both"/>
        <w:rPr>
          <w:rFonts w:ascii="Arial Narrow" w:hAnsi="Arial Narrow"/>
        </w:rPr>
      </w:pPr>
    </w:p>
    <w:p w:rsidR="00E15BF1" w:rsidRPr="00FF3D64" w:rsidRDefault="00E15BF1" w:rsidP="00E15BF1">
      <w:pPr>
        <w:ind w:left="61"/>
        <w:jc w:val="both"/>
        <w:rPr>
          <w:rFonts w:ascii="Arial Narrow" w:hAnsi="Arial Narrow"/>
        </w:rPr>
      </w:pPr>
      <w:r w:rsidRPr="00FF3D64">
        <w:rPr>
          <w:rFonts w:ascii="Arial Narrow" w:hAnsi="Arial Narrow"/>
        </w:rPr>
        <w:t>Relativamente al volontario/a, saranno invece valutate:</w:t>
      </w:r>
    </w:p>
    <w:p w:rsidR="00E15BF1" w:rsidRPr="00FF3D64" w:rsidRDefault="00E15BF1" w:rsidP="00E15BF1">
      <w:pPr>
        <w:numPr>
          <w:ilvl w:val="0"/>
          <w:numId w:val="27"/>
        </w:numPr>
        <w:ind w:left="61"/>
        <w:jc w:val="both"/>
        <w:rPr>
          <w:rFonts w:ascii="Arial Narrow" w:hAnsi="Arial Narrow"/>
        </w:rPr>
      </w:pPr>
      <w:r w:rsidRPr="00FF3D64">
        <w:rPr>
          <w:rFonts w:ascii="Arial Narrow" w:hAnsi="Arial Narrow"/>
        </w:rPr>
        <w:t>Il grado di autonomia con cui verranno organizzate e proposte le attività;</w:t>
      </w:r>
    </w:p>
    <w:p w:rsidR="00E15BF1" w:rsidRPr="00FF3D64" w:rsidRDefault="00E15BF1" w:rsidP="00E15BF1">
      <w:pPr>
        <w:numPr>
          <w:ilvl w:val="0"/>
          <w:numId w:val="27"/>
        </w:numPr>
        <w:ind w:left="61"/>
        <w:jc w:val="both"/>
        <w:rPr>
          <w:rFonts w:ascii="Arial Narrow" w:hAnsi="Arial Narrow"/>
        </w:rPr>
      </w:pPr>
      <w:r w:rsidRPr="00FF3D64">
        <w:rPr>
          <w:rFonts w:ascii="Arial Narrow" w:hAnsi="Arial Narrow"/>
        </w:rPr>
        <w:t>La tipologia e la quantità di strumenti di comunicazione per i giovani realizzati;</w:t>
      </w:r>
    </w:p>
    <w:p w:rsidR="00E15BF1" w:rsidRPr="00FF3D64" w:rsidRDefault="00E15BF1" w:rsidP="00E15BF1">
      <w:pPr>
        <w:numPr>
          <w:ilvl w:val="0"/>
          <w:numId w:val="27"/>
        </w:numPr>
        <w:ind w:left="61"/>
        <w:jc w:val="both"/>
        <w:rPr>
          <w:rFonts w:ascii="Arial Narrow" w:hAnsi="Arial Narrow"/>
        </w:rPr>
      </w:pPr>
      <w:r w:rsidRPr="00FF3D64">
        <w:rPr>
          <w:rFonts w:ascii="Arial Narrow" w:hAnsi="Arial Narrow"/>
        </w:rPr>
        <w:t>La relazione che verrà instaurata con gli operatori dei servizi e i “clienti” delle attività proposte.</w:t>
      </w:r>
    </w:p>
    <w:p w:rsidR="00E15BF1" w:rsidRPr="00FF3D64" w:rsidRDefault="00E15BF1" w:rsidP="00E15BF1">
      <w:pPr>
        <w:ind w:left="61"/>
        <w:jc w:val="both"/>
        <w:rPr>
          <w:rFonts w:ascii="Arial Narrow" w:hAnsi="Arial Narrow"/>
        </w:rPr>
      </w:pPr>
    </w:p>
    <w:p w:rsidR="00E15BF1" w:rsidRDefault="00E15BF1" w:rsidP="00E15BF1">
      <w:pPr>
        <w:ind w:left="61"/>
        <w:jc w:val="both"/>
      </w:pPr>
      <w:r w:rsidRPr="00FF3D64">
        <w:rPr>
          <w:rFonts w:ascii="Arial Narrow" w:hAnsi="Arial Narrow"/>
        </w:rPr>
        <w:t xml:space="preserve">Nell’arco dell’ultimo mese si procederà a raccogliere quanto emerso nei periodici momenti di incontro e monitoraggio con gli OLP a  fare una valutazione complessiva sul funzionamento del progetto: rispetto agli obiettivi che erano stati prefissati, rispetto al rapporto con gli utenti, rispetto al rapporto con il territorio, rispetto all’organizzazione in cui il volontario era inserito. Si valuterà se le azioni realizzate hanno portato al </w:t>
      </w:r>
      <w:r w:rsidRPr="00FF3D64">
        <w:rPr>
          <w:rFonts w:ascii="Arial Narrow" w:hAnsi="Arial Narrow"/>
        </w:rPr>
        <w:lastRenderedPageBreak/>
        <w:t>raggiungimento degli obiettivi formulati in fase di  progettazione, in modo da poter procedere – dopo una analisi – ad eventuali riformulazioni di obiettivi utili alla riprogettazione.</w:t>
      </w:r>
    </w:p>
    <w:p w:rsidR="007D31DF" w:rsidRDefault="007D31DF" w:rsidP="00CB63B7">
      <w:pPr>
        <w:autoSpaceDE w:val="0"/>
        <w:rPr>
          <w:rFonts w:eastAsia="Calibri"/>
          <w:b/>
          <w:color w:val="000000"/>
        </w:rPr>
      </w:pPr>
    </w:p>
    <w:p w:rsidR="00004BE2" w:rsidRDefault="00004BE2" w:rsidP="00CB63B7">
      <w:pPr>
        <w:autoSpaceDE w:val="0"/>
        <w:rPr>
          <w:rFonts w:eastAsia="Calibri"/>
          <w:b/>
          <w:color w:val="000000"/>
        </w:rPr>
      </w:pPr>
      <w:r>
        <w:rPr>
          <w:rFonts w:eastAsia="Calibri"/>
          <w:b/>
          <w:color w:val="000000"/>
        </w:rPr>
        <w:t>CRITERI DI SELEZIONI</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E15BF1" w:rsidRPr="00972E1E" w:rsidRDefault="00E15BF1" w:rsidP="00E15BF1">
      <w:pPr>
        <w:tabs>
          <w:tab w:val="left" w:pos="1825"/>
        </w:tabs>
        <w:jc w:val="both"/>
        <w:rPr>
          <w:rFonts w:ascii="Arial Narrow" w:eastAsia="Arial Unicode MS" w:hAnsi="Arial Narrow"/>
        </w:rPr>
      </w:pPr>
      <w:r>
        <w:rPr>
          <w:rFonts w:ascii="Arial Narrow" w:eastAsia="Arial Unicode MS" w:hAnsi="Arial Narrow"/>
          <w:sz w:val="22"/>
          <w:szCs w:val="22"/>
        </w:rPr>
        <w:tab/>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Il sistema è stato realizzato per raggiungere i seguenti obiettivi:</w:t>
      </w:r>
    </w:p>
    <w:p w:rsidR="00E15BF1" w:rsidRPr="00972E1E" w:rsidRDefault="00E15BF1" w:rsidP="00E15BF1">
      <w:pPr>
        <w:numPr>
          <w:ilvl w:val="0"/>
          <w:numId w:val="30"/>
        </w:numPr>
        <w:jc w:val="both"/>
        <w:rPr>
          <w:rFonts w:ascii="Arial Narrow" w:eastAsia="Arial Unicode MS" w:hAnsi="Arial Narrow"/>
        </w:rPr>
      </w:pPr>
      <w:r w:rsidRPr="00972E1E">
        <w:rPr>
          <w:rFonts w:ascii="Arial Narrow" w:eastAsia="Arial Unicode MS" w:hAnsi="Arial Narrow"/>
          <w:sz w:val="22"/>
          <w:szCs w:val="22"/>
        </w:rPr>
        <w:t>promozione del Servizio Civile;</w:t>
      </w:r>
    </w:p>
    <w:p w:rsidR="00E15BF1" w:rsidRPr="00972E1E" w:rsidRDefault="00E15BF1" w:rsidP="00E15BF1">
      <w:pPr>
        <w:numPr>
          <w:ilvl w:val="0"/>
          <w:numId w:val="30"/>
        </w:numPr>
        <w:jc w:val="both"/>
        <w:rPr>
          <w:rFonts w:ascii="Arial Narrow" w:eastAsia="Arial Unicode MS" w:hAnsi="Arial Narrow"/>
        </w:rPr>
      </w:pPr>
      <w:r w:rsidRPr="00972E1E">
        <w:rPr>
          <w:rFonts w:ascii="Arial Narrow" w:eastAsia="Arial Unicode MS" w:hAnsi="Arial Narrow"/>
          <w:sz w:val="22"/>
          <w:szCs w:val="22"/>
        </w:rPr>
        <w:t>supporto alle singole realtà partner partecipanti al progetto nella realizzazione della propria campagna promozionale;</w:t>
      </w:r>
    </w:p>
    <w:p w:rsidR="00E15BF1" w:rsidRPr="00972E1E" w:rsidRDefault="00E15BF1" w:rsidP="00E15BF1">
      <w:pPr>
        <w:numPr>
          <w:ilvl w:val="0"/>
          <w:numId w:val="30"/>
        </w:numPr>
        <w:jc w:val="both"/>
        <w:rPr>
          <w:rFonts w:ascii="Arial Narrow" w:eastAsia="Arial Unicode MS" w:hAnsi="Arial Narrow"/>
        </w:rPr>
      </w:pPr>
      <w:r w:rsidRPr="00972E1E">
        <w:rPr>
          <w:rFonts w:ascii="Arial Narrow" w:eastAsia="Arial Unicode MS" w:hAnsi="Arial Narrow"/>
          <w:sz w:val="22"/>
          <w:szCs w:val="22"/>
        </w:rPr>
        <w:t>gestire le procedure selettive mettendosi al servizio dei giovani beneficiari facendo loro percepire il significato di tale procedura all’interno del percorso previsto dal Servizio Civile.</w:t>
      </w:r>
    </w:p>
    <w:p w:rsidR="00E15BF1" w:rsidRPr="00972E1E" w:rsidRDefault="00E15BF1" w:rsidP="00E15BF1">
      <w:pPr>
        <w:jc w:val="both"/>
        <w:rPr>
          <w:rFonts w:ascii="Arial Narrow" w:eastAsia="Arial Unicode MS" w:hAnsi="Arial Narrow"/>
        </w:rPr>
      </w:pP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Il sistema di reclutamento prevede differenti fasi di realizzazione;</w:t>
      </w:r>
    </w:p>
    <w:p w:rsidR="00E15BF1" w:rsidRPr="00972E1E" w:rsidRDefault="00E15BF1" w:rsidP="00E15BF1">
      <w:pPr>
        <w:jc w:val="both"/>
        <w:rPr>
          <w:rFonts w:ascii="Arial Narrow" w:eastAsia="Arial Unicode MS" w:hAnsi="Arial Narrow"/>
        </w:rPr>
      </w:pP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b/>
          <w:sz w:val="22"/>
          <w:szCs w:val="22"/>
        </w:rPr>
        <w:t>Fase promozionale</w:t>
      </w:r>
      <w:r w:rsidRPr="00972E1E">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Verranno diffusi comunicati stampa ai maggiori quotidiani, riviste,  siti web ed ai centri informagiovanisu tutto il territorio nazionale.</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E15BF1" w:rsidRPr="00972E1E" w:rsidRDefault="00E15BF1" w:rsidP="00E15BF1">
      <w:pPr>
        <w:jc w:val="both"/>
        <w:rPr>
          <w:rFonts w:ascii="Arial Narrow" w:eastAsia="Arial Unicode MS" w:hAnsi="Arial Narrow"/>
          <w:b/>
        </w:rPr>
      </w:pP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b/>
          <w:sz w:val="22"/>
          <w:szCs w:val="22"/>
        </w:rPr>
        <w:t>Fase di orientamento</w:t>
      </w:r>
      <w:r w:rsidRPr="00972E1E">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E15BF1" w:rsidRPr="00972E1E" w:rsidRDefault="00E15BF1" w:rsidP="00E15BF1">
      <w:pPr>
        <w:jc w:val="both"/>
        <w:rPr>
          <w:rFonts w:ascii="Arial Narrow" w:eastAsia="Arial Unicode MS" w:hAnsi="Arial Narrow"/>
        </w:rPr>
      </w:pPr>
    </w:p>
    <w:p w:rsidR="00E15BF1" w:rsidRPr="00972E1E" w:rsidRDefault="00E15BF1" w:rsidP="00E15BF1">
      <w:pPr>
        <w:jc w:val="both"/>
        <w:rPr>
          <w:rFonts w:ascii="Arial Narrow" w:eastAsia="Arial Unicode MS" w:hAnsi="Arial Narrow"/>
          <w:b/>
        </w:rPr>
      </w:pPr>
      <w:r w:rsidRPr="00972E1E">
        <w:rPr>
          <w:rFonts w:ascii="Arial Narrow" w:eastAsia="Arial Unicode MS" w:hAnsi="Arial Narrow"/>
          <w:b/>
          <w:sz w:val="22"/>
          <w:szCs w:val="22"/>
        </w:rPr>
        <w:t>Fase di selezione:</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Gli enti provvederanno ad elaborare e trasmettere le graduatorie secondo quanto previsto dalla normativa vigente del Servizio Civile.</w:t>
      </w:r>
    </w:p>
    <w:p w:rsidR="00E15BF1" w:rsidRPr="00972E1E" w:rsidRDefault="00E15BF1" w:rsidP="00E15BF1">
      <w:pPr>
        <w:jc w:val="both"/>
        <w:rPr>
          <w:rFonts w:ascii="Arial Narrow" w:eastAsia="Arial Unicode MS" w:hAnsi="Arial Narrow"/>
        </w:rPr>
      </w:pPr>
    </w:p>
    <w:p w:rsidR="00E15BF1" w:rsidRPr="00972E1E" w:rsidRDefault="00E15BF1" w:rsidP="00E15BF1">
      <w:pPr>
        <w:jc w:val="both"/>
        <w:rPr>
          <w:rFonts w:ascii="Arial Narrow" w:eastAsia="Arial Unicode MS" w:hAnsi="Arial Narrow"/>
          <w:b/>
        </w:rPr>
      </w:pPr>
      <w:r w:rsidRPr="00972E1E">
        <w:rPr>
          <w:rFonts w:ascii="Arial Narrow" w:eastAsia="Arial Unicode MS" w:hAnsi="Arial Narrow"/>
          <w:b/>
          <w:sz w:val="22"/>
          <w:szCs w:val="22"/>
        </w:rPr>
        <w:t>Commissioni</w:t>
      </w:r>
    </w:p>
    <w:p w:rsidR="00E15BF1" w:rsidRDefault="00E15BF1" w:rsidP="00E15BF1">
      <w:pPr>
        <w:jc w:val="both"/>
        <w:rPr>
          <w:rFonts w:ascii="Arial Narrow" w:eastAsia="Arial Unicode MS" w:hAnsi="Arial Narrow"/>
        </w:rPr>
      </w:pPr>
      <w:r w:rsidRPr="00972E1E">
        <w:rPr>
          <w:rFonts w:ascii="Arial Narrow" w:eastAsia="Arial Unicode MS" w:hAnsi="Arial Narrow"/>
          <w:sz w:val="22"/>
          <w:szCs w:val="22"/>
        </w:rPr>
        <w:t xml:space="preserve">Saranno costituite commissioni di selezione </w:t>
      </w:r>
      <w:r w:rsidRPr="00266BBF">
        <w:rPr>
          <w:rFonts w:ascii="Arial Narrow" w:eastAsia="Arial Unicode MS" w:hAnsi="Arial Narrow"/>
          <w:sz w:val="22"/>
          <w:szCs w:val="22"/>
        </w:rPr>
        <w:t xml:space="preserve">così composte: il </w:t>
      </w:r>
      <w:r w:rsidRPr="00266BBF">
        <w:rPr>
          <w:rFonts w:ascii="Arial Narrow" w:eastAsia="Arial Unicode MS" w:hAnsi="Arial Narrow"/>
          <w:b/>
          <w:sz w:val="22"/>
          <w:szCs w:val="22"/>
        </w:rPr>
        <w:t xml:space="preserve">Presidente, Dott. Michele Selicatie/o in sua sostituzione Avv. Francesco Sgobba, </w:t>
      </w:r>
      <w:r w:rsidRPr="00266BBF">
        <w:rPr>
          <w:rFonts w:ascii="Arial Narrow" w:eastAsia="Arial Unicode MS" w:hAnsi="Arial Narrow"/>
          <w:sz w:val="22"/>
          <w:szCs w:val="22"/>
        </w:rPr>
        <w:t xml:space="preserve">esperto della disciplina del Servizio Civile </w:t>
      </w:r>
      <w:r>
        <w:rPr>
          <w:rFonts w:ascii="Arial Narrow" w:eastAsia="Arial Unicode MS" w:hAnsi="Arial Narrow"/>
          <w:sz w:val="22"/>
          <w:szCs w:val="22"/>
        </w:rPr>
        <w:t xml:space="preserve">e </w:t>
      </w:r>
      <w:r w:rsidRPr="00266BBF">
        <w:rPr>
          <w:rFonts w:ascii="Arial Narrow" w:eastAsia="Arial Unicode MS" w:hAnsi="Arial Narrow"/>
          <w:sz w:val="22"/>
          <w:szCs w:val="22"/>
        </w:rPr>
        <w:t>da 2 componenti nominati dall'ente e 2 addetti alla segreteria di selezione nominati dalla Nom</w:t>
      </w:r>
      <w:r>
        <w:rPr>
          <w:rFonts w:ascii="Arial Narrow" w:eastAsia="Arial Unicode MS" w:hAnsi="Arial Narrow"/>
          <w:sz w:val="22"/>
          <w:szCs w:val="22"/>
        </w:rPr>
        <w:t>i</w:t>
      </w:r>
      <w:r w:rsidRPr="00266BBF">
        <w:rPr>
          <w:rFonts w:ascii="Arial Narrow" w:eastAsia="Arial Unicode MS" w:hAnsi="Arial Narrow"/>
          <w:sz w:val="22"/>
          <w:szCs w:val="22"/>
        </w:rPr>
        <w:t>nasrl società incaricata per le selezioni</w:t>
      </w:r>
      <w:r>
        <w:rPr>
          <w:rFonts w:ascii="Arial Narrow" w:eastAsia="Arial Unicode MS" w:hAnsi="Arial Narrow"/>
          <w:sz w:val="22"/>
          <w:szCs w:val="22"/>
        </w:rPr>
        <w:t>.</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Le graduatorie finali saranno pubblicate sul sito dell’ente capofila.</w:t>
      </w:r>
    </w:p>
    <w:p w:rsidR="00E15BF1" w:rsidRPr="00972E1E" w:rsidRDefault="00E15BF1" w:rsidP="00E15BF1">
      <w:pPr>
        <w:jc w:val="both"/>
        <w:rPr>
          <w:rFonts w:ascii="Arial Narrow" w:eastAsia="Arial Unicode MS" w:hAnsi="Arial Narrow"/>
        </w:rPr>
      </w:pP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b/>
          <w:sz w:val="22"/>
          <w:szCs w:val="22"/>
        </w:rPr>
        <w:t>Metodologia e tecniche utilizzate</w:t>
      </w:r>
      <w:r w:rsidRPr="00972E1E">
        <w:rPr>
          <w:rFonts w:ascii="Arial Narrow" w:eastAsia="Arial Unicode MS" w:hAnsi="Arial Narrow"/>
          <w:sz w:val="22"/>
          <w:szCs w:val="22"/>
        </w:rPr>
        <w:t>:</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Il seguente sistema di valutazione è finalizzato ad individuare procedure criteri e modalità che garantiscono processi selettivi efficaci, obiettivi e trasparenti dei volontari che andranno in servizio.</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lastRenderedPageBreak/>
        <w:t>Il sistema di valutazione mira a realizzare un’elevata coerenza tra quanto richiesto dalla sede in termini di competenze e quanto posseduto dal candidato partecipante alla selezione.</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 xml:space="preserve">Il punteggio massimo che un candidato può ottenere è </w:t>
      </w:r>
      <w:r w:rsidRPr="00972E1E">
        <w:rPr>
          <w:rFonts w:ascii="Arial Narrow" w:eastAsia="Arial Unicode MS" w:hAnsi="Arial Narrow"/>
          <w:b/>
          <w:sz w:val="22"/>
          <w:szCs w:val="22"/>
        </w:rPr>
        <w:t>110 punti</w:t>
      </w:r>
      <w:r w:rsidRPr="00972E1E">
        <w:rPr>
          <w:rFonts w:ascii="Arial Narrow" w:eastAsia="Arial Unicode MS" w:hAnsi="Arial Narrow"/>
          <w:sz w:val="22"/>
          <w:szCs w:val="22"/>
        </w:rPr>
        <w:t xml:space="preserve"> così ripartiti: </w:t>
      </w:r>
    </w:p>
    <w:p w:rsidR="00E15BF1" w:rsidRPr="00972E1E" w:rsidRDefault="00E15BF1" w:rsidP="00E15BF1">
      <w:pPr>
        <w:ind w:left="61"/>
        <w:jc w:val="both"/>
        <w:rPr>
          <w:rFonts w:ascii="Arial Narrow" w:eastAsia="Arial Unicode MS" w:hAnsi="Arial Narrow"/>
        </w:rPr>
      </w:pPr>
    </w:p>
    <w:p w:rsidR="00E15BF1" w:rsidRPr="00972E1E" w:rsidRDefault="00E15BF1" w:rsidP="00E15BF1">
      <w:pPr>
        <w:numPr>
          <w:ilvl w:val="0"/>
          <w:numId w:val="1"/>
        </w:numPr>
        <w:jc w:val="both"/>
        <w:rPr>
          <w:rFonts w:ascii="Arial Narrow" w:eastAsia="Arial Unicode MS" w:hAnsi="Arial Narrow"/>
        </w:rPr>
      </w:pPr>
      <w:r w:rsidRPr="00972E1E">
        <w:rPr>
          <w:rFonts w:ascii="Arial Narrow" w:eastAsia="Arial Unicode MS" w:hAnsi="Arial Narrow"/>
          <w:sz w:val="22"/>
          <w:szCs w:val="22"/>
        </w:rPr>
        <w:t xml:space="preserve">Scheda del colloquio </w:t>
      </w:r>
      <w:r w:rsidRPr="00972E1E">
        <w:rPr>
          <w:rFonts w:ascii="Arial Narrow" w:eastAsia="Arial Unicode MS" w:hAnsi="Arial Narrow"/>
          <w:b/>
          <w:sz w:val="22"/>
          <w:szCs w:val="22"/>
        </w:rPr>
        <w:t>60 pt</w:t>
      </w:r>
      <w:r>
        <w:rPr>
          <w:rFonts w:ascii="Arial Narrow" w:eastAsia="Arial Unicode MS" w:hAnsi="Arial Narrow"/>
          <w:b/>
          <w:sz w:val="22"/>
          <w:szCs w:val="22"/>
        </w:rPr>
        <w:t xml:space="preserve"> (Allegato 4)</w:t>
      </w:r>
    </w:p>
    <w:p w:rsidR="00E15BF1" w:rsidRPr="00972E1E" w:rsidRDefault="00E15BF1" w:rsidP="00E15BF1">
      <w:pPr>
        <w:numPr>
          <w:ilvl w:val="0"/>
          <w:numId w:val="1"/>
        </w:numPr>
        <w:jc w:val="both"/>
        <w:rPr>
          <w:rFonts w:ascii="Arial Narrow" w:eastAsia="Arial Unicode MS" w:hAnsi="Arial Narrow"/>
          <w:b/>
        </w:rPr>
      </w:pPr>
      <w:r>
        <w:rPr>
          <w:rFonts w:ascii="Arial Narrow" w:eastAsia="Arial Unicode MS" w:hAnsi="Arial Narrow"/>
          <w:sz w:val="22"/>
          <w:szCs w:val="22"/>
        </w:rPr>
        <w:t>Scheda Titoli - Pregresse esperienze</w:t>
      </w:r>
      <w:r w:rsidRPr="00972E1E">
        <w:rPr>
          <w:rFonts w:ascii="Arial Narrow" w:eastAsia="Arial Unicode MS" w:hAnsi="Arial Narrow"/>
          <w:sz w:val="22"/>
          <w:szCs w:val="22"/>
        </w:rPr>
        <w:t xml:space="preserve">, titoli di studio, esperienze aggiuntive non valutate in precedenza ed altre conoscenze  </w:t>
      </w:r>
      <w:r w:rsidRPr="00972E1E">
        <w:rPr>
          <w:rFonts w:ascii="Arial Narrow" w:eastAsia="Arial Unicode MS" w:hAnsi="Arial Narrow"/>
          <w:b/>
          <w:sz w:val="22"/>
          <w:szCs w:val="22"/>
        </w:rPr>
        <w:t>50 pt</w:t>
      </w:r>
    </w:p>
    <w:p w:rsidR="00E15BF1" w:rsidRPr="00972E1E" w:rsidRDefault="00E15BF1" w:rsidP="00E15BF1">
      <w:pPr>
        <w:ind w:left="61"/>
        <w:jc w:val="both"/>
        <w:rPr>
          <w:rFonts w:ascii="Arial Narrow" w:eastAsia="Arial Unicode MS" w:hAnsi="Arial Narrow"/>
        </w:rPr>
      </w:pP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Il punteggio ottenuto dovrà essere riportato con due cifre decimali.</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E15BF1" w:rsidRPr="00972E1E" w:rsidRDefault="00E15BF1" w:rsidP="00E15BF1">
      <w:pPr>
        <w:ind w:left="708"/>
        <w:jc w:val="both"/>
        <w:rPr>
          <w:rFonts w:ascii="Arial Narrow" w:eastAsia="Arial Unicode MS" w:hAnsi="Arial Narrow"/>
        </w:rPr>
      </w:pPr>
    </w:p>
    <w:p w:rsidR="00E15BF1" w:rsidRPr="00972E1E" w:rsidRDefault="00E15BF1" w:rsidP="00E15BF1">
      <w:pPr>
        <w:numPr>
          <w:ilvl w:val="0"/>
          <w:numId w:val="29"/>
        </w:numPr>
        <w:jc w:val="both"/>
        <w:rPr>
          <w:rFonts w:ascii="Arial Narrow" w:eastAsia="Arial Unicode MS" w:hAnsi="Arial Narrow"/>
        </w:rPr>
      </w:pPr>
      <w:r w:rsidRPr="00972E1E">
        <w:rPr>
          <w:rFonts w:ascii="Arial Narrow" w:eastAsia="Arial Unicode MS" w:hAnsi="Arial Narrow"/>
          <w:sz w:val="22"/>
          <w:szCs w:val="22"/>
        </w:rPr>
        <w:t>Variabili che si intendono misurare e relativi indicatori:</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Verranno inoltre valutate (come allegato 3 del bando) le precedenti esperienze.</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 xml:space="preserve">E’ possibile sommare la durata di più esperienze fino al raggiungimento del periodo massimo valutabile. </w:t>
      </w:r>
    </w:p>
    <w:p w:rsidR="00E15BF1" w:rsidRPr="00972E1E" w:rsidRDefault="00E15BF1" w:rsidP="00E15BF1">
      <w:pPr>
        <w:jc w:val="both"/>
        <w:rPr>
          <w:rFonts w:ascii="Arial Narrow" w:eastAsia="Arial Unicode MS" w:hAnsi="Arial Narrow"/>
        </w:rPr>
      </w:pPr>
      <w:r w:rsidRPr="00972E1E">
        <w:rPr>
          <w:rFonts w:ascii="Arial Narrow" w:eastAsia="Arial Unicode MS" w:hAnsi="Arial Narrow"/>
          <w:sz w:val="22"/>
          <w:szCs w:val="22"/>
        </w:rPr>
        <w:t>I coefficienti utilizzati per le precedenti esperienze si riferiscono al mese o frazione mese superiore o uguale a 15 giorni</w:t>
      </w:r>
    </w:p>
    <w:p w:rsidR="00E15BF1" w:rsidRPr="00972E1E" w:rsidRDefault="00E15BF1" w:rsidP="00E15BF1">
      <w:pPr>
        <w:tabs>
          <w:tab w:val="num" w:pos="840"/>
        </w:tabs>
        <w:rPr>
          <w:rFonts w:ascii="Arial Narrow" w:eastAsia="Arial Unicode MS" w:hAnsi="Arial Narrow"/>
        </w:rPr>
      </w:pPr>
      <w:r w:rsidRPr="00972E1E">
        <w:rPr>
          <w:rFonts w:ascii="Arial Narrow" w:eastAsia="Arial Unicode MS" w:hAnsi="Arial Narrow"/>
          <w:sz w:val="22"/>
          <w:szCs w:val="22"/>
        </w:rPr>
        <w:t>Il punteggio totale è di 50 punti.</w:t>
      </w:r>
    </w:p>
    <w:p w:rsidR="00E15BF1" w:rsidRDefault="00E15BF1" w:rsidP="00E15BF1">
      <w:pPr>
        <w:ind w:left="720"/>
        <w:jc w:val="both"/>
        <w:rPr>
          <w:rFonts w:ascii="Arial Narrow" w:eastAsia="Arial Unicode MS" w:hAnsi="Arial Narrow"/>
          <w:szCs w:val="26"/>
        </w:rPr>
      </w:pPr>
    </w:p>
    <w:p w:rsidR="00E15BF1" w:rsidRPr="00972E1E" w:rsidRDefault="00E15BF1" w:rsidP="00E15BF1">
      <w:pPr>
        <w:tabs>
          <w:tab w:val="num" w:pos="840"/>
        </w:tabs>
        <w:rPr>
          <w:rFonts w:ascii="Arial Narrow" w:eastAsia="Arial Unicode MS" w:hAnsi="Arial Narrow"/>
          <w:sz w:val="26"/>
          <w:szCs w:val="26"/>
        </w:rPr>
      </w:pPr>
    </w:p>
    <w:tbl>
      <w:tblPr>
        <w:tblpPr w:leftFromText="141" w:rightFromText="141" w:bottomFromText="200" w:tblpY="10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5"/>
        <w:gridCol w:w="1825"/>
        <w:gridCol w:w="1502"/>
        <w:gridCol w:w="1502"/>
      </w:tblGrid>
      <w:tr w:rsidR="00193E1A" w:rsidTr="00193E1A">
        <w:tc>
          <w:tcPr>
            <w:tcW w:w="5025" w:type="dxa"/>
            <w:tcBorders>
              <w:top w:val="single" w:sz="4" w:space="0" w:color="000000"/>
              <w:left w:val="single" w:sz="4" w:space="0" w:color="000000"/>
              <w:bottom w:val="single" w:sz="4" w:space="0" w:color="000000"/>
              <w:right w:val="single" w:sz="4" w:space="0" w:color="000000"/>
            </w:tcBorders>
            <w:shd w:val="clear" w:color="auto" w:fill="92D050"/>
          </w:tcPr>
          <w:p w:rsidR="00193E1A" w:rsidRDefault="00193E1A">
            <w:pPr>
              <w:spacing w:line="276" w:lineRule="auto"/>
              <w:jc w:val="center"/>
              <w:rPr>
                <w:b/>
                <w:sz w:val="20"/>
                <w:lang w:eastAsia="en-US"/>
              </w:rPr>
            </w:pPr>
            <w:r>
              <w:rPr>
                <w:b/>
                <w:sz w:val="20"/>
                <w:szCs w:val="22"/>
                <w:lang w:eastAsia="en-US"/>
              </w:rPr>
              <w:lastRenderedPageBreak/>
              <w:t xml:space="preserve">Titoli valutabili per i candidati </w:t>
            </w:r>
          </w:p>
          <w:p w:rsidR="00193E1A" w:rsidRDefault="00193E1A">
            <w:pPr>
              <w:spacing w:line="276" w:lineRule="auto"/>
              <w:jc w:val="center"/>
              <w:rPr>
                <w:b/>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92D050"/>
            <w:hideMark/>
          </w:tcPr>
          <w:p w:rsidR="00193E1A" w:rsidRDefault="00193E1A">
            <w:pPr>
              <w:spacing w:line="276" w:lineRule="auto"/>
              <w:jc w:val="center"/>
              <w:rPr>
                <w:b/>
                <w:sz w:val="20"/>
                <w:lang w:eastAsia="en-US"/>
              </w:rPr>
            </w:pPr>
            <w:r>
              <w:rPr>
                <w:b/>
                <w:sz w:val="20"/>
                <w:szCs w:val="22"/>
                <w:lang w:eastAsia="en-US"/>
              </w:rPr>
              <w:t>Range</w:t>
            </w:r>
          </w:p>
        </w:tc>
        <w:tc>
          <w:tcPr>
            <w:tcW w:w="1502" w:type="dxa"/>
            <w:tcBorders>
              <w:top w:val="single" w:sz="4" w:space="0" w:color="000000"/>
              <w:left w:val="single" w:sz="4" w:space="0" w:color="000000"/>
              <w:bottom w:val="single" w:sz="4" w:space="0" w:color="000000"/>
              <w:right w:val="single" w:sz="4" w:space="0" w:color="000000"/>
            </w:tcBorders>
            <w:shd w:val="clear" w:color="auto" w:fill="92D050"/>
            <w:hideMark/>
          </w:tcPr>
          <w:p w:rsidR="00193E1A" w:rsidRDefault="00193E1A">
            <w:pPr>
              <w:spacing w:line="276" w:lineRule="auto"/>
              <w:jc w:val="center"/>
              <w:rPr>
                <w:b/>
                <w:sz w:val="20"/>
                <w:lang w:eastAsia="en-US"/>
              </w:rPr>
            </w:pPr>
            <w:r>
              <w:rPr>
                <w:b/>
                <w:sz w:val="20"/>
                <w:szCs w:val="22"/>
                <w:lang w:eastAsia="en-US"/>
              </w:rPr>
              <w:t>Punteggio attribuito</w:t>
            </w:r>
          </w:p>
        </w:tc>
        <w:tc>
          <w:tcPr>
            <w:tcW w:w="1502" w:type="dxa"/>
            <w:tcBorders>
              <w:top w:val="single" w:sz="4" w:space="0" w:color="000000"/>
              <w:left w:val="single" w:sz="4" w:space="0" w:color="000000"/>
              <w:bottom w:val="single" w:sz="4" w:space="0" w:color="000000"/>
              <w:right w:val="single" w:sz="4" w:space="0" w:color="000000"/>
            </w:tcBorders>
            <w:shd w:val="clear" w:color="auto" w:fill="92D050"/>
            <w:hideMark/>
          </w:tcPr>
          <w:p w:rsidR="00193E1A" w:rsidRDefault="00193E1A">
            <w:pPr>
              <w:spacing w:line="276" w:lineRule="auto"/>
              <w:jc w:val="center"/>
              <w:rPr>
                <w:b/>
                <w:sz w:val="20"/>
                <w:lang w:eastAsia="en-US"/>
              </w:rPr>
            </w:pPr>
            <w:r>
              <w:rPr>
                <w:b/>
                <w:sz w:val="20"/>
                <w:szCs w:val="22"/>
                <w:lang w:eastAsia="en-US"/>
              </w:rPr>
              <w:t>Note</w:t>
            </w:r>
          </w:p>
        </w:tc>
      </w:tr>
      <w:tr w:rsidR="00193E1A" w:rsidTr="00193E1A">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PRECEDENTI ESPERIENZE C/O ENTI CHE REALIZZANO IL PROGETTO</w:t>
            </w:r>
          </w:p>
          <w:p w:rsidR="00193E1A" w:rsidRDefault="00193E1A">
            <w:pPr>
              <w:spacing w:line="276" w:lineRule="auto"/>
              <w:rPr>
                <w:sz w:val="20"/>
                <w:lang w:eastAsia="en-US"/>
              </w:rPr>
            </w:pPr>
          </w:p>
          <w:p w:rsidR="00193E1A" w:rsidRDefault="00193E1A">
            <w:pPr>
              <w:spacing w:line="276" w:lineRule="auto"/>
              <w:jc w:val="both"/>
              <w:rPr>
                <w:sz w:val="20"/>
                <w:lang w:eastAsia="en-US"/>
              </w:rPr>
            </w:pPr>
          </w:p>
          <w:p w:rsidR="00193E1A" w:rsidRDefault="00193E1A">
            <w:pPr>
              <w:spacing w:line="276" w:lineRule="auto"/>
              <w:jc w:val="both"/>
              <w:rPr>
                <w:sz w:val="20"/>
                <w:lang w:eastAsia="en-US"/>
              </w:rPr>
            </w:pPr>
            <w:r>
              <w:rPr>
                <w:sz w:val="20"/>
                <w:lang w:eastAsia="en-US"/>
              </w:rPr>
              <w:t>N.B. si attribuirà il punteggio previsto solo ai candidati che dimostreranno di aver avuto esperienze o collaborazioni presso l'ente che realizza il progetto ovvero il comune di Sonnino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jc w:val="both"/>
              <w:rPr>
                <w:b/>
                <w:sz w:val="20"/>
                <w:lang w:eastAsia="en-US"/>
              </w:rPr>
            </w:pPr>
            <w:r>
              <w:rPr>
                <w:b/>
                <w:sz w:val="20"/>
                <w:lang w:eastAsia="en-US"/>
              </w:rPr>
              <w:t xml:space="preserve">Max 12 punti </w:t>
            </w:r>
          </w:p>
          <w:p w:rsidR="00193E1A" w:rsidRDefault="00193E1A">
            <w:pPr>
              <w:spacing w:line="276" w:lineRule="auto"/>
              <w:jc w:val="both"/>
              <w:rPr>
                <w:sz w:val="20"/>
                <w:lang w:eastAsia="en-US"/>
              </w:rPr>
            </w:pPr>
            <w:r>
              <w:rPr>
                <w:sz w:val="20"/>
                <w:lang w:eastAsia="en-US"/>
              </w:rPr>
              <w:t xml:space="preserve"> (1,00 pt per ogni mese o fraz. mese sup. o uguale a 15 gg.)</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jc w:val="both"/>
              <w:rPr>
                <w:sz w:val="20"/>
                <w:lang w:eastAsia="en-US"/>
              </w:rPr>
            </w:pPr>
          </w:p>
          <w:p w:rsidR="00193E1A" w:rsidRDefault="00193E1A">
            <w:pPr>
              <w:spacing w:line="276" w:lineRule="auto"/>
              <w:jc w:val="both"/>
              <w:rPr>
                <w:sz w:val="20"/>
                <w:lang w:eastAsia="en-US"/>
              </w:rPr>
            </w:pPr>
            <w:r>
              <w:rPr>
                <w:sz w:val="20"/>
                <w:szCs w:val="22"/>
                <w:lang w:eastAsia="en-US"/>
              </w:rPr>
              <w:t>PRECEDENTI ESPERIENZE NELLO STESSO SETTORE DEL PROGETTO C/O ENTI DIVERSI DA QUELLI CHE REALIZZANO IL PROGETTO</w:t>
            </w:r>
          </w:p>
          <w:p w:rsidR="00193E1A" w:rsidRDefault="00193E1A">
            <w:pPr>
              <w:spacing w:line="276" w:lineRule="auto"/>
              <w:jc w:val="both"/>
              <w:rPr>
                <w:sz w:val="20"/>
                <w:lang w:eastAsia="en-US"/>
              </w:rPr>
            </w:pPr>
          </w:p>
          <w:p w:rsidR="00193E1A" w:rsidRDefault="00193E1A">
            <w:pPr>
              <w:spacing w:line="276" w:lineRule="auto"/>
              <w:jc w:val="both"/>
              <w:rPr>
                <w:sz w:val="20"/>
                <w:lang w:eastAsia="en-US"/>
              </w:rPr>
            </w:pPr>
          </w:p>
          <w:p w:rsidR="00193E1A" w:rsidRDefault="00193E1A">
            <w:pPr>
              <w:spacing w:line="276" w:lineRule="auto"/>
              <w:jc w:val="both"/>
              <w:rPr>
                <w:sz w:val="20"/>
                <w:lang w:eastAsia="en-US"/>
              </w:rPr>
            </w:pPr>
            <w:r>
              <w:rPr>
                <w:sz w:val="20"/>
                <w:szCs w:val="22"/>
                <w:lang w:eastAsia="en-US"/>
              </w:rPr>
              <w:t>N.B settore patrimonio artistico e culturale/cura e conservazione biblioteche</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b/>
                <w:sz w:val="20"/>
                <w:lang w:eastAsia="en-US"/>
              </w:rPr>
            </w:pPr>
            <w:r>
              <w:rPr>
                <w:b/>
                <w:sz w:val="20"/>
                <w:szCs w:val="22"/>
                <w:lang w:eastAsia="en-US"/>
              </w:rPr>
              <w:t>Max  9 punti</w:t>
            </w:r>
          </w:p>
          <w:p w:rsidR="00193E1A" w:rsidRDefault="00193E1A">
            <w:pPr>
              <w:spacing w:line="276" w:lineRule="auto"/>
              <w:rPr>
                <w:sz w:val="20"/>
                <w:lang w:eastAsia="en-US"/>
              </w:rPr>
            </w:pPr>
          </w:p>
          <w:p w:rsidR="00193E1A" w:rsidRDefault="00193E1A">
            <w:pPr>
              <w:spacing w:line="276" w:lineRule="auto"/>
              <w:rPr>
                <w:sz w:val="20"/>
                <w:lang w:eastAsia="en-US"/>
              </w:rPr>
            </w:pPr>
            <w:r>
              <w:rPr>
                <w:sz w:val="20"/>
                <w:szCs w:val="22"/>
                <w:lang w:eastAsia="en-US"/>
              </w:rPr>
              <w:t>(0,75 pt per ogni mese o fraz. mese sup. o uguale a 15 gg)</w:t>
            </w:r>
          </w:p>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PRECEDENTI ESPERIENZE IN UN SETTORE DIVERSO C/O ENTI CHE REALIZZANO IL PROGETTO</w:t>
            </w:r>
          </w:p>
          <w:p w:rsidR="00193E1A" w:rsidRDefault="00193E1A">
            <w:pPr>
              <w:spacing w:line="276" w:lineRule="auto"/>
              <w:rPr>
                <w:sz w:val="20"/>
                <w:lang w:eastAsia="en-US"/>
              </w:rPr>
            </w:pPr>
          </w:p>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N.B. si attribuirà il punteggio previsto solo ai candidati che dimostreranno di aver avuto esperienze o collaborazioni presso l'ente che realizza il progetto ovvero il comune di Sonnino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b/>
                <w:sz w:val="20"/>
                <w:lang w:eastAsia="en-US"/>
              </w:rPr>
            </w:pPr>
            <w:r>
              <w:rPr>
                <w:b/>
                <w:sz w:val="20"/>
                <w:lang w:eastAsia="en-US"/>
              </w:rPr>
              <w:t>Max 6 punti</w:t>
            </w:r>
          </w:p>
          <w:p w:rsidR="00193E1A" w:rsidRDefault="00193E1A">
            <w:pPr>
              <w:spacing w:line="276" w:lineRule="auto"/>
              <w:rPr>
                <w:sz w:val="20"/>
                <w:lang w:eastAsia="en-US"/>
              </w:rPr>
            </w:pPr>
          </w:p>
          <w:p w:rsidR="00193E1A" w:rsidRDefault="00193E1A">
            <w:pPr>
              <w:spacing w:line="276" w:lineRule="auto"/>
              <w:rPr>
                <w:sz w:val="20"/>
                <w:lang w:eastAsia="en-US"/>
              </w:rPr>
            </w:pPr>
            <w:r>
              <w:rPr>
                <w:sz w:val="20"/>
                <w:szCs w:val="22"/>
                <w:lang w:eastAsia="en-US"/>
              </w:rPr>
              <w:t>(0,50 pt per ogni mese o fraz. mese sup. o uguale a 15 gg)</w:t>
            </w:r>
          </w:p>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PRECEDENTI ESPERIENZE IN SETTORI ANALOGHI C/O ENTI DIVERSI  DA QUELLI CHE REALIZZANO IL PROGETTO</w:t>
            </w:r>
          </w:p>
          <w:p w:rsidR="00193E1A" w:rsidRDefault="00193E1A">
            <w:pPr>
              <w:spacing w:line="276" w:lineRule="auto"/>
              <w:rPr>
                <w:sz w:val="20"/>
                <w:lang w:eastAsia="en-US"/>
              </w:rPr>
            </w:pPr>
          </w:p>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N.</w:t>
            </w:r>
            <w:r>
              <w:rPr>
                <w:sz w:val="20"/>
                <w:szCs w:val="22"/>
                <w:lang w:eastAsia="en-US"/>
              </w:rPr>
              <w:t>B settore patrimonio artistico e culturale/cura e conservazione biblioteche</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b/>
                <w:sz w:val="20"/>
                <w:lang w:eastAsia="en-US"/>
              </w:rPr>
            </w:pPr>
            <w:r>
              <w:rPr>
                <w:b/>
                <w:sz w:val="20"/>
                <w:lang w:eastAsia="en-US"/>
              </w:rPr>
              <w:t>Max 3 punti</w:t>
            </w:r>
          </w:p>
          <w:p w:rsidR="00193E1A" w:rsidRDefault="00193E1A">
            <w:pPr>
              <w:spacing w:line="276" w:lineRule="auto"/>
              <w:rPr>
                <w:b/>
                <w:sz w:val="20"/>
                <w:lang w:eastAsia="en-US"/>
              </w:rPr>
            </w:pPr>
          </w:p>
          <w:p w:rsidR="00193E1A" w:rsidRDefault="00193E1A">
            <w:pPr>
              <w:spacing w:line="276" w:lineRule="auto"/>
              <w:rPr>
                <w:sz w:val="20"/>
                <w:lang w:eastAsia="en-US"/>
              </w:rPr>
            </w:pPr>
            <w:r>
              <w:rPr>
                <w:sz w:val="20"/>
                <w:szCs w:val="22"/>
                <w:lang w:eastAsia="en-US"/>
              </w:rPr>
              <w:t>(0,25 pt per ogni mese o fraz. mese sup. o uguale a 15 gg)</w:t>
            </w:r>
          </w:p>
          <w:p w:rsidR="00193E1A" w:rsidRDefault="00193E1A">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p w:rsidR="00193E1A" w:rsidRDefault="00193E1A">
            <w:pPr>
              <w:spacing w:line="276" w:lineRule="auto"/>
              <w:rPr>
                <w:sz w:val="20"/>
                <w:lang w:eastAsia="en-US"/>
              </w:rPr>
            </w:pPr>
            <w:r>
              <w:rPr>
                <w:b/>
                <w:sz w:val="20"/>
                <w:szCs w:val="22"/>
                <w:lang w:eastAsia="en-US"/>
              </w:rPr>
              <w:t>Titoli di studio</w:t>
            </w:r>
            <w:r>
              <w:rPr>
                <w:sz w:val="20"/>
                <w:szCs w:val="22"/>
                <w:lang w:eastAsia="en-US"/>
              </w:rPr>
              <w:t xml:space="preserve"> (per i punteggi si prende quello conseguito più alto)</w:t>
            </w:r>
          </w:p>
          <w:p w:rsidR="00193E1A" w:rsidRDefault="00193E1A">
            <w:pPr>
              <w:spacing w:line="276" w:lineRule="auto"/>
              <w:rPr>
                <w:sz w:val="20"/>
                <w:lang w:eastAsia="en-US"/>
              </w:rPr>
            </w:pPr>
          </w:p>
          <w:p w:rsidR="00193E1A" w:rsidRDefault="00193E1A" w:rsidP="00193E1A">
            <w:pPr>
              <w:pStyle w:val="Paragrafoelenco"/>
              <w:numPr>
                <w:ilvl w:val="0"/>
                <w:numId w:val="36"/>
              </w:numPr>
              <w:spacing w:line="276" w:lineRule="auto"/>
              <w:rPr>
                <w:b/>
                <w:sz w:val="20"/>
                <w:lang w:eastAsia="en-US"/>
              </w:rPr>
            </w:pPr>
            <w:r>
              <w:rPr>
                <w:b/>
                <w:sz w:val="20"/>
                <w:lang w:eastAsia="en-US"/>
              </w:rPr>
              <w:t>Laurea attinente progetto</w:t>
            </w:r>
          </w:p>
          <w:p w:rsidR="00193E1A" w:rsidRDefault="00193E1A" w:rsidP="00193E1A">
            <w:pPr>
              <w:numPr>
                <w:ilvl w:val="0"/>
                <w:numId w:val="37"/>
              </w:numPr>
              <w:spacing w:line="276" w:lineRule="auto"/>
              <w:jc w:val="both"/>
              <w:rPr>
                <w:sz w:val="20"/>
                <w:lang w:eastAsia="en-US"/>
              </w:rPr>
            </w:pPr>
            <w:r>
              <w:rPr>
                <w:b/>
                <w:sz w:val="20"/>
                <w:szCs w:val="22"/>
                <w:lang w:eastAsia="en-US"/>
              </w:rPr>
              <w:t>Laurea non attinente a progetto</w:t>
            </w:r>
          </w:p>
          <w:p w:rsidR="00193E1A" w:rsidRDefault="00193E1A" w:rsidP="00193E1A">
            <w:pPr>
              <w:numPr>
                <w:ilvl w:val="0"/>
                <w:numId w:val="37"/>
              </w:numPr>
              <w:spacing w:line="276" w:lineRule="auto"/>
              <w:jc w:val="both"/>
              <w:rPr>
                <w:sz w:val="20"/>
                <w:lang w:eastAsia="en-US"/>
              </w:rPr>
            </w:pPr>
            <w:r>
              <w:rPr>
                <w:b/>
                <w:sz w:val="20"/>
                <w:szCs w:val="22"/>
                <w:lang w:eastAsia="en-US"/>
              </w:rPr>
              <w:t>Laurea di I livello attinente al progetto</w:t>
            </w:r>
          </w:p>
          <w:p w:rsidR="00193E1A" w:rsidRDefault="00193E1A" w:rsidP="00193E1A">
            <w:pPr>
              <w:numPr>
                <w:ilvl w:val="0"/>
                <w:numId w:val="37"/>
              </w:numPr>
              <w:spacing w:line="276" w:lineRule="auto"/>
              <w:jc w:val="both"/>
              <w:rPr>
                <w:sz w:val="20"/>
                <w:lang w:eastAsia="en-US"/>
              </w:rPr>
            </w:pPr>
            <w:r>
              <w:rPr>
                <w:b/>
                <w:sz w:val="20"/>
                <w:szCs w:val="22"/>
                <w:lang w:eastAsia="en-US"/>
              </w:rPr>
              <w:t>Laurea di I livello non attinente al progetto</w:t>
            </w:r>
          </w:p>
          <w:p w:rsidR="00193E1A" w:rsidRDefault="00193E1A" w:rsidP="00193E1A">
            <w:pPr>
              <w:numPr>
                <w:ilvl w:val="0"/>
                <w:numId w:val="37"/>
              </w:numPr>
              <w:spacing w:line="276" w:lineRule="auto"/>
              <w:jc w:val="both"/>
              <w:rPr>
                <w:b/>
                <w:sz w:val="20"/>
                <w:lang w:eastAsia="en-US"/>
              </w:rPr>
            </w:pPr>
            <w:r>
              <w:rPr>
                <w:b/>
                <w:sz w:val="20"/>
                <w:lang w:eastAsia="en-US"/>
              </w:rPr>
              <w:t xml:space="preserve">Diploma attinente al progetto </w:t>
            </w:r>
          </w:p>
          <w:p w:rsidR="00193E1A" w:rsidRDefault="00193E1A" w:rsidP="00193E1A">
            <w:pPr>
              <w:numPr>
                <w:ilvl w:val="0"/>
                <w:numId w:val="37"/>
              </w:numPr>
              <w:spacing w:line="276" w:lineRule="auto"/>
              <w:jc w:val="both"/>
              <w:rPr>
                <w:b/>
                <w:sz w:val="20"/>
                <w:lang w:eastAsia="en-US"/>
              </w:rPr>
            </w:pPr>
            <w:r>
              <w:rPr>
                <w:b/>
                <w:sz w:val="20"/>
                <w:lang w:eastAsia="en-US"/>
              </w:rPr>
              <w:t>Diploma non attinente al progetto</w:t>
            </w:r>
          </w:p>
          <w:p w:rsidR="00193E1A" w:rsidRDefault="00193E1A" w:rsidP="00193E1A">
            <w:pPr>
              <w:numPr>
                <w:ilvl w:val="0"/>
                <w:numId w:val="37"/>
              </w:numPr>
              <w:spacing w:line="276" w:lineRule="auto"/>
              <w:jc w:val="both"/>
              <w:rPr>
                <w:b/>
                <w:sz w:val="20"/>
                <w:lang w:eastAsia="en-US"/>
              </w:rPr>
            </w:pPr>
            <w:r>
              <w:rPr>
                <w:b/>
                <w:sz w:val="20"/>
                <w:lang w:eastAsia="en-US"/>
              </w:rPr>
              <w:t>Frequenza scuola media Superiore</w:t>
            </w:r>
          </w:p>
          <w:p w:rsidR="00193E1A" w:rsidRDefault="00193E1A">
            <w:pPr>
              <w:spacing w:line="276" w:lineRule="auto"/>
              <w:ind w:left="720"/>
              <w:jc w:val="both"/>
              <w:rPr>
                <w:sz w:val="20"/>
                <w:lang w:eastAsia="en-US"/>
              </w:rPr>
            </w:pPr>
          </w:p>
          <w:p w:rsidR="00193E1A" w:rsidRDefault="00193E1A">
            <w:pPr>
              <w:autoSpaceDE w:val="0"/>
              <w:spacing w:line="276" w:lineRule="auto"/>
              <w:jc w:val="both"/>
              <w:rPr>
                <w:sz w:val="20"/>
                <w:lang w:eastAsia="en-US"/>
              </w:rPr>
            </w:pPr>
            <w:r>
              <w:rPr>
                <w:sz w:val="20"/>
                <w:szCs w:val="22"/>
                <w:lang w:eastAsia="en-US"/>
              </w:rPr>
              <w:lastRenderedPageBreak/>
              <w:t>La votazione del titolo medesimo, di qualsiasi livello, ivi compresi i diplomi di strumento musicale rilasciati dai Conservatori di musica statale o da Istituti musicali pareggiati, deve essere rapportata su base 110.</w:t>
            </w:r>
          </w:p>
          <w:p w:rsidR="00193E1A" w:rsidRDefault="00193E1A">
            <w:pPr>
              <w:autoSpaceDE w:val="0"/>
              <w:spacing w:line="276" w:lineRule="auto"/>
              <w:jc w:val="both"/>
              <w:rPr>
                <w:sz w:val="20"/>
                <w:lang w:eastAsia="en-US"/>
              </w:rPr>
            </w:pPr>
          </w:p>
          <w:p w:rsidR="00193E1A" w:rsidRDefault="00193E1A" w:rsidP="00193E1A">
            <w:pPr>
              <w:numPr>
                <w:ilvl w:val="0"/>
                <w:numId w:val="38"/>
              </w:numPr>
              <w:autoSpaceDE w:val="0"/>
              <w:spacing w:line="276" w:lineRule="auto"/>
              <w:ind w:right="1026"/>
              <w:rPr>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r>
              <w:rPr>
                <w:b/>
                <w:sz w:val="20"/>
                <w:lang w:eastAsia="en-US"/>
              </w:rPr>
              <w:t>8 punti</w:t>
            </w:r>
          </w:p>
          <w:p w:rsidR="00193E1A" w:rsidRDefault="00193E1A">
            <w:pPr>
              <w:spacing w:line="276" w:lineRule="auto"/>
              <w:rPr>
                <w:b/>
                <w:sz w:val="20"/>
                <w:lang w:eastAsia="en-US"/>
              </w:rPr>
            </w:pPr>
            <w:r>
              <w:rPr>
                <w:b/>
                <w:sz w:val="20"/>
                <w:szCs w:val="22"/>
                <w:lang w:eastAsia="en-US"/>
              </w:rPr>
              <w:t>7 punti</w:t>
            </w:r>
          </w:p>
          <w:p w:rsidR="00193E1A" w:rsidRDefault="00193E1A">
            <w:pPr>
              <w:spacing w:line="276" w:lineRule="auto"/>
              <w:rPr>
                <w:b/>
                <w:sz w:val="20"/>
                <w:lang w:eastAsia="en-US"/>
              </w:rPr>
            </w:pPr>
            <w:r>
              <w:rPr>
                <w:b/>
                <w:sz w:val="20"/>
                <w:szCs w:val="22"/>
                <w:lang w:eastAsia="en-US"/>
              </w:rPr>
              <w:t>7 punti</w:t>
            </w:r>
          </w:p>
          <w:p w:rsidR="00193E1A" w:rsidRDefault="00193E1A">
            <w:pPr>
              <w:spacing w:line="276" w:lineRule="auto"/>
              <w:rPr>
                <w:b/>
                <w:sz w:val="20"/>
                <w:lang w:eastAsia="en-US"/>
              </w:rPr>
            </w:pPr>
            <w:r>
              <w:rPr>
                <w:b/>
                <w:sz w:val="20"/>
                <w:lang w:eastAsia="en-US"/>
              </w:rPr>
              <w:t>6 punti</w:t>
            </w:r>
          </w:p>
          <w:p w:rsidR="00193E1A" w:rsidRDefault="00193E1A">
            <w:pPr>
              <w:spacing w:line="276" w:lineRule="auto"/>
              <w:rPr>
                <w:b/>
                <w:sz w:val="20"/>
                <w:lang w:eastAsia="en-US"/>
              </w:rPr>
            </w:pPr>
            <w:r>
              <w:rPr>
                <w:b/>
                <w:sz w:val="20"/>
                <w:lang w:eastAsia="en-US"/>
              </w:rPr>
              <w:t>6 punti</w:t>
            </w:r>
          </w:p>
          <w:p w:rsidR="00193E1A" w:rsidRDefault="00193E1A">
            <w:pPr>
              <w:spacing w:line="276" w:lineRule="auto"/>
              <w:rPr>
                <w:b/>
                <w:sz w:val="20"/>
                <w:lang w:eastAsia="en-US"/>
              </w:rPr>
            </w:pPr>
            <w:r>
              <w:rPr>
                <w:b/>
                <w:sz w:val="20"/>
                <w:lang w:eastAsia="en-US"/>
              </w:rPr>
              <w:t xml:space="preserve">5 punti </w:t>
            </w:r>
          </w:p>
          <w:p w:rsidR="00193E1A" w:rsidRDefault="00193E1A">
            <w:pPr>
              <w:spacing w:line="276" w:lineRule="auto"/>
              <w:rPr>
                <w:b/>
                <w:sz w:val="20"/>
                <w:lang w:eastAsia="en-US"/>
              </w:rPr>
            </w:pPr>
            <w:r>
              <w:rPr>
                <w:b/>
                <w:sz w:val="20"/>
                <w:lang w:eastAsia="en-US"/>
              </w:rPr>
              <w:t xml:space="preserve">Max 4 punti( </w:t>
            </w:r>
            <w:r>
              <w:rPr>
                <w:sz w:val="20"/>
                <w:lang w:eastAsia="en-US"/>
              </w:rPr>
              <w:t xml:space="preserve">1pt per ogni anno </w:t>
            </w:r>
            <w:r>
              <w:rPr>
                <w:sz w:val="20"/>
                <w:lang w:eastAsia="en-US"/>
              </w:rPr>
              <w:lastRenderedPageBreak/>
              <w:t>concluso</w:t>
            </w:r>
            <w:r>
              <w:rPr>
                <w:b/>
                <w:sz w:val="20"/>
                <w:lang w:eastAsia="en-US"/>
              </w:rPr>
              <w:t>)</w:t>
            </w:r>
          </w:p>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sz w:val="20"/>
                <w:lang w:eastAsia="en-US"/>
              </w:rPr>
            </w:pPr>
            <w:r>
              <w:rPr>
                <w:b/>
                <w:sz w:val="20"/>
                <w:lang w:eastAsia="en-US"/>
              </w:rPr>
              <w:t>TITOLI PROFESSIONALI</w:t>
            </w:r>
            <w:r>
              <w:rPr>
                <w:sz w:val="20"/>
                <w:lang w:eastAsia="en-US"/>
              </w:rPr>
              <w:t>(valutare solo il titolo più elevato</w:t>
            </w:r>
          </w:p>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Attinenti al progetto</w:t>
            </w:r>
          </w:p>
          <w:p w:rsidR="00193E1A" w:rsidRDefault="00193E1A">
            <w:pPr>
              <w:spacing w:line="276" w:lineRule="auto"/>
              <w:rPr>
                <w:sz w:val="20"/>
                <w:lang w:eastAsia="en-US"/>
              </w:rPr>
            </w:pPr>
            <w:r>
              <w:rPr>
                <w:sz w:val="20"/>
                <w:lang w:eastAsia="en-US"/>
              </w:rPr>
              <w:t xml:space="preserve">Non attinenti al progetto </w:t>
            </w:r>
          </w:p>
          <w:p w:rsidR="00193E1A" w:rsidRDefault="00193E1A">
            <w:pPr>
              <w:spacing w:line="276" w:lineRule="auto"/>
              <w:rPr>
                <w:sz w:val="20"/>
                <w:lang w:eastAsia="en-US"/>
              </w:rPr>
            </w:pPr>
            <w:r>
              <w:rPr>
                <w:sz w:val="20"/>
                <w:lang w:eastAsia="en-US"/>
              </w:rPr>
              <w:t>Non terminato</w:t>
            </w:r>
          </w:p>
          <w:p w:rsidR="00193E1A" w:rsidRDefault="00193E1A">
            <w:pPr>
              <w:spacing w:line="276" w:lineRule="auto"/>
              <w:rPr>
                <w:sz w:val="20"/>
                <w:lang w:eastAsia="en-US"/>
              </w:rPr>
            </w:pPr>
          </w:p>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 xml:space="preserve">N.B </w:t>
            </w:r>
            <w:r>
              <w:rPr>
                <w:sz w:val="20"/>
                <w:szCs w:val="22"/>
                <w:lang w:eastAsia="en-US"/>
              </w:rPr>
              <w:t>Altri attestati rilasciati da Enti di Formazione o Società private sul Primo Soccorso, Bls, Antincendio, Protezione Civile o affini al settore</w:t>
            </w:r>
          </w:p>
          <w:p w:rsidR="00193E1A" w:rsidRDefault="00193E1A">
            <w:pPr>
              <w:spacing w:line="276" w:lineRule="auto"/>
              <w:rPr>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p>
          <w:p w:rsidR="00193E1A" w:rsidRDefault="00193E1A">
            <w:pPr>
              <w:spacing w:line="276" w:lineRule="auto"/>
              <w:rPr>
                <w:b/>
                <w:sz w:val="20"/>
                <w:lang w:eastAsia="en-US"/>
              </w:rPr>
            </w:pPr>
            <w:r>
              <w:rPr>
                <w:b/>
                <w:sz w:val="20"/>
                <w:lang w:eastAsia="en-US"/>
              </w:rPr>
              <w:t>Max 4 punti</w:t>
            </w:r>
          </w:p>
          <w:p w:rsidR="00193E1A" w:rsidRDefault="00193E1A">
            <w:pPr>
              <w:spacing w:line="276" w:lineRule="auto"/>
              <w:rPr>
                <w:b/>
                <w:sz w:val="20"/>
                <w:lang w:eastAsia="en-US"/>
              </w:rPr>
            </w:pPr>
            <w:r>
              <w:rPr>
                <w:b/>
                <w:sz w:val="20"/>
                <w:lang w:eastAsia="en-US"/>
              </w:rPr>
              <w:t>Max 2 punti</w:t>
            </w:r>
          </w:p>
          <w:p w:rsidR="00193E1A" w:rsidRDefault="00193E1A">
            <w:pPr>
              <w:spacing w:line="276" w:lineRule="auto"/>
              <w:rPr>
                <w:b/>
                <w:sz w:val="20"/>
                <w:lang w:eastAsia="en-US"/>
              </w:rPr>
            </w:pPr>
            <w:r>
              <w:rPr>
                <w:b/>
                <w:sz w:val="20"/>
                <w:lang w:eastAsia="en-US"/>
              </w:rPr>
              <w:t>Max 1 punto</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b/>
                <w:sz w:val="20"/>
                <w:lang w:eastAsia="en-US"/>
              </w:rPr>
            </w:pPr>
            <w:r>
              <w:rPr>
                <w:b/>
                <w:sz w:val="20"/>
                <w:lang w:eastAsia="en-US"/>
              </w:rPr>
              <w:t xml:space="preserve">ESPERIENZE AGGIUNTIVE A QUELLE VALUTATE </w:t>
            </w:r>
          </w:p>
          <w:p w:rsidR="00193E1A" w:rsidRDefault="00193E1A">
            <w:pPr>
              <w:spacing w:line="276" w:lineRule="auto"/>
              <w:rPr>
                <w:sz w:val="20"/>
                <w:lang w:eastAsia="en-US"/>
              </w:rPr>
            </w:pPr>
          </w:p>
          <w:p w:rsidR="00193E1A" w:rsidRDefault="00193E1A">
            <w:pPr>
              <w:spacing w:line="276" w:lineRule="auto"/>
              <w:rPr>
                <w:sz w:val="20"/>
                <w:lang w:eastAsia="en-US"/>
              </w:rPr>
            </w:pPr>
            <w:r>
              <w:rPr>
                <w:sz w:val="20"/>
                <w:lang w:eastAsia="en-US"/>
              </w:rPr>
              <w:t xml:space="preserve">N.B </w:t>
            </w:r>
            <w:r>
              <w:rPr>
                <w:sz w:val="20"/>
                <w:szCs w:val="22"/>
                <w:lang w:eastAsia="en-US"/>
              </w:rPr>
              <w:t>Corsi di preparazione sul Servizio Civile Nazionale ed Internazionale Corsi sul Project Management e Cooperazione Internazionale o altro attinente ai temi della Pace, della Non Violenza rilasciati da Enti o da Istituzioni competenti in materia. Si valutano solo con il rilascio di attestazione di frequenza, durata, firma del docente e programma allegato del corso.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b/>
                <w:sz w:val="20"/>
                <w:lang w:eastAsia="en-US"/>
              </w:rPr>
            </w:pPr>
            <w:r>
              <w:rPr>
                <w:b/>
                <w:sz w:val="20"/>
                <w:lang w:eastAsia="en-US"/>
              </w:rPr>
              <w:t>Max 4 punti</w:t>
            </w:r>
          </w:p>
          <w:p w:rsidR="00193E1A" w:rsidRDefault="00193E1A">
            <w:pPr>
              <w:spacing w:line="276" w:lineRule="auto"/>
              <w:rPr>
                <w:sz w:val="20"/>
                <w:lang w:eastAsia="en-US"/>
              </w:rPr>
            </w:pPr>
            <w:r>
              <w:rPr>
                <w:sz w:val="20"/>
                <w:szCs w:val="22"/>
                <w:lang w:eastAsia="en-US"/>
              </w:rPr>
              <w:t>(0,25 punti per ogni ora di lezione)</w:t>
            </w:r>
          </w:p>
          <w:p w:rsidR="00193E1A" w:rsidRDefault="00193E1A">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r w:rsidR="00193E1A" w:rsidTr="00193E1A">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b/>
                <w:sz w:val="20"/>
                <w:lang w:eastAsia="en-US"/>
              </w:rPr>
            </w:pPr>
            <w:r>
              <w:rPr>
                <w:b/>
                <w:sz w:val="20"/>
                <w:lang w:eastAsia="en-US"/>
              </w:rPr>
              <w:t xml:space="preserve">ALTRE CONOSCENZE </w:t>
            </w:r>
          </w:p>
          <w:p w:rsidR="00193E1A" w:rsidRDefault="00193E1A" w:rsidP="00193E1A">
            <w:pPr>
              <w:numPr>
                <w:ilvl w:val="0"/>
                <w:numId w:val="39"/>
              </w:numPr>
              <w:autoSpaceDE w:val="0"/>
              <w:spacing w:line="276" w:lineRule="auto"/>
              <w:jc w:val="both"/>
              <w:rPr>
                <w:sz w:val="20"/>
                <w:lang w:eastAsia="en-US"/>
              </w:rPr>
            </w:pPr>
            <w:r>
              <w:rPr>
                <w:b/>
                <w:sz w:val="20"/>
                <w:szCs w:val="22"/>
                <w:lang w:eastAsia="en-US"/>
              </w:rPr>
              <w:t>Certificazioni informatiche</w:t>
            </w:r>
            <w:r>
              <w:rPr>
                <w:sz w:val="20"/>
                <w:szCs w:val="22"/>
                <w:lang w:eastAsia="en-US"/>
              </w:rPr>
              <w:t xml:space="preserve"> e digitali e </w:t>
            </w:r>
            <w:r>
              <w:rPr>
                <w:b/>
                <w:sz w:val="20"/>
                <w:szCs w:val="22"/>
                <w:lang w:eastAsia="en-US"/>
              </w:rPr>
              <w:t>linguistiche</w:t>
            </w:r>
          </w:p>
          <w:p w:rsidR="00193E1A" w:rsidRDefault="00193E1A">
            <w:pPr>
              <w:autoSpaceDE w:val="0"/>
              <w:spacing w:line="276" w:lineRule="auto"/>
              <w:jc w:val="both"/>
              <w:rPr>
                <w:sz w:val="20"/>
                <w:lang w:eastAsia="en-US"/>
              </w:rPr>
            </w:pPr>
            <w:r>
              <w:rPr>
                <w:sz w:val="20"/>
                <w:szCs w:val="22"/>
                <w:lang w:eastAsia="en-US"/>
              </w:rPr>
              <w:t>Si valuta solo il titolo di grado più avanzato di ogni specifico settore</w:t>
            </w:r>
          </w:p>
          <w:p w:rsidR="00193E1A" w:rsidRDefault="00193E1A">
            <w:pPr>
              <w:autoSpaceDE w:val="0"/>
              <w:spacing w:line="276" w:lineRule="auto"/>
              <w:ind w:right="1026"/>
              <w:rPr>
                <w:sz w:val="20"/>
                <w:lang w:eastAsia="en-US"/>
              </w:rPr>
            </w:pPr>
          </w:p>
          <w:p w:rsidR="00193E1A" w:rsidRDefault="00193E1A">
            <w:pPr>
              <w:autoSpaceDE w:val="0"/>
              <w:spacing w:line="276" w:lineRule="auto"/>
              <w:ind w:right="1026"/>
              <w:rPr>
                <w:sz w:val="20"/>
                <w:lang w:eastAsia="en-US"/>
              </w:rPr>
            </w:pPr>
            <w:r>
              <w:rPr>
                <w:sz w:val="20"/>
                <w:szCs w:val="22"/>
                <w:lang w:eastAsia="en-US"/>
              </w:rPr>
              <w:t>ECDL o MICROSOFT  punti 2</w:t>
            </w:r>
          </w:p>
          <w:p w:rsidR="00193E1A" w:rsidRDefault="00193E1A">
            <w:pPr>
              <w:autoSpaceDE w:val="0"/>
              <w:spacing w:line="276" w:lineRule="auto"/>
              <w:jc w:val="both"/>
              <w:rPr>
                <w:sz w:val="20"/>
                <w:lang w:eastAsia="en-US"/>
              </w:rPr>
            </w:pPr>
          </w:p>
          <w:p w:rsidR="00193E1A" w:rsidRDefault="00193E1A" w:rsidP="00193E1A">
            <w:pPr>
              <w:pStyle w:val="Paragrafoelenco"/>
              <w:numPr>
                <w:ilvl w:val="0"/>
                <w:numId w:val="40"/>
              </w:numPr>
              <w:autoSpaceDE w:val="0"/>
              <w:spacing w:line="276" w:lineRule="auto"/>
              <w:jc w:val="both"/>
              <w:rPr>
                <w:sz w:val="20"/>
                <w:lang w:eastAsia="en-US"/>
              </w:rPr>
            </w:pPr>
            <w:r>
              <w:rPr>
                <w:b/>
                <w:sz w:val="20"/>
                <w:szCs w:val="22"/>
                <w:lang w:eastAsia="en-US"/>
              </w:rPr>
              <w:t>Certificazioni linguistiche – inglese</w:t>
            </w:r>
            <w:r>
              <w:rPr>
                <w:sz w:val="20"/>
                <w:szCs w:val="22"/>
                <w:lang w:eastAsia="en-US"/>
              </w:rPr>
              <w:t xml:space="preserve">  ( o altre lingue)</w:t>
            </w:r>
          </w:p>
          <w:p w:rsidR="00193E1A" w:rsidRDefault="00193E1A">
            <w:pPr>
              <w:autoSpaceDE w:val="0"/>
              <w:spacing w:line="276" w:lineRule="auto"/>
              <w:jc w:val="both"/>
              <w:rPr>
                <w:sz w:val="20"/>
                <w:lang w:eastAsia="en-US"/>
              </w:rPr>
            </w:pPr>
            <w:r>
              <w:rPr>
                <w:sz w:val="20"/>
                <w:szCs w:val="22"/>
                <w:lang w:eastAsia="en-US"/>
              </w:rPr>
              <w:t>Si valutano attestati di frequenza e di partecipazione a corsi di lingua straniera con un livello minimo  di conseguimento del B1</w:t>
            </w:r>
          </w:p>
          <w:p w:rsidR="00193E1A" w:rsidRDefault="00193E1A" w:rsidP="00193E1A">
            <w:pPr>
              <w:pStyle w:val="Paragrafoelenco"/>
              <w:numPr>
                <w:ilvl w:val="0"/>
                <w:numId w:val="38"/>
              </w:numPr>
              <w:autoSpaceDE w:val="0"/>
              <w:spacing w:line="276" w:lineRule="auto"/>
              <w:ind w:right="1026"/>
              <w:rPr>
                <w:sz w:val="20"/>
                <w:lang w:eastAsia="en-US"/>
              </w:rPr>
            </w:pPr>
            <w:r>
              <w:rPr>
                <w:sz w:val="20"/>
                <w:szCs w:val="22"/>
                <w:lang w:eastAsia="en-US"/>
              </w:rPr>
              <w:t>Livello QCER B1</w:t>
            </w:r>
            <w:r>
              <w:rPr>
                <w:sz w:val="20"/>
                <w:szCs w:val="22"/>
                <w:lang w:eastAsia="en-US"/>
              </w:rPr>
              <w:tab/>
              <w:t>punti 0,50</w:t>
            </w:r>
          </w:p>
          <w:p w:rsidR="00193E1A" w:rsidRDefault="00193E1A" w:rsidP="00193E1A">
            <w:pPr>
              <w:numPr>
                <w:ilvl w:val="0"/>
                <w:numId w:val="38"/>
              </w:numPr>
              <w:autoSpaceDE w:val="0"/>
              <w:spacing w:line="276" w:lineRule="auto"/>
              <w:ind w:right="1026"/>
              <w:rPr>
                <w:sz w:val="20"/>
                <w:lang w:eastAsia="en-US"/>
              </w:rPr>
            </w:pPr>
            <w:r>
              <w:rPr>
                <w:sz w:val="20"/>
                <w:szCs w:val="22"/>
                <w:lang w:eastAsia="en-US"/>
              </w:rPr>
              <w:t>Livello QCER B2</w:t>
            </w:r>
            <w:r>
              <w:rPr>
                <w:sz w:val="20"/>
                <w:szCs w:val="22"/>
                <w:lang w:eastAsia="en-US"/>
              </w:rPr>
              <w:tab/>
              <w:t>punti 1</w:t>
            </w:r>
          </w:p>
          <w:p w:rsidR="00193E1A" w:rsidRDefault="00193E1A" w:rsidP="00193E1A">
            <w:pPr>
              <w:numPr>
                <w:ilvl w:val="0"/>
                <w:numId w:val="38"/>
              </w:numPr>
              <w:autoSpaceDE w:val="0"/>
              <w:spacing w:line="276" w:lineRule="auto"/>
              <w:ind w:right="1026"/>
              <w:rPr>
                <w:sz w:val="20"/>
                <w:lang w:eastAsia="en-US"/>
              </w:rPr>
            </w:pPr>
            <w:r>
              <w:rPr>
                <w:sz w:val="20"/>
                <w:szCs w:val="22"/>
                <w:lang w:eastAsia="en-US"/>
              </w:rPr>
              <w:t>Livello QCER C1</w:t>
            </w:r>
            <w:r>
              <w:rPr>
                <w:sz w:val="20"/>
                <w:szCs w:val="22"/>
                <w:lang w:eastAsia="en-US"/>
              </w:rPr>
              <w:tab/>
              <w:t>punti 1,50</w:t>
            </w:r>
          </w:p>
          <w:p w:rsidR="00193E1A" w:rsidRDefault="00193E1A" w:rsidP="00193E1A">
            <w:pPr>
              <w:numPr>
                <w:ilvl w:val="0"/>
                <w:numId w:val="38"/>
              </w:numPr>
              <w:autoSpaceDE w:val="0"/>
              <w:spacing w:line="276" w:lineRule="auto"/>
              <w:ind w:right="1026"/>
              <w:rPr>
                <w:sz w:val="20"/>
                <w:lang w:eastAsia="en-US"/>
              </w:rPr>
            </w:pPr>
            <w:r>
              <w:rPr>
                <w:sz w:val="20"/>
                <w:szCs w:val="22"/>
                <w:lang w:eastAsia="en-US"/>
              </w:rPr>
              <w:t>Livello QCER C2</w:t>
            </w:r>
            <w:r>
              <w:rPr>
                <w:sz w:val="20"/>
                <w:szCs w:val="22"/>
                <w:lang w:eastAsia="en-US"/>
              </w:rPr>
              <w:tab/>
              <w:t>punti 2</w:t>
            </w:r>
          </w:p>
          <w:p w:rsidR="00193E1A" w:rsidRDefault="00193E1A">
            <w:pPr>
              <w:spacing w:line="276" w:lineRule="auto"/>
              <w:rPr>
                <w:b/>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b/>
                <w:sz w:val="20"/>
                <w:lang w:eastAsia="en-US"/>
              </w:rPr>
            </w:pPr>
          </w:p>
          <w:p w:rsidR="00193E1A" w:rsidRDefault="00193E1A">
            <w:pPr>
              <w:spacing w:line="276" w:lineRule="auto"/>
              <w:rPr>
                <w:b/>
                <w:sz w:val="20"/>
                <w:lang w:eastAsia="en-US"/>
              </w:rPr>
            </w:pPr>
            <w:r>
              <w:rPr>
                <w:b/>
                <w:sz w:val="20"/>
                <w:lang w:eastAsia="en-US"/>
              </w:rPr>
              <w:t>Max 4 punti</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193E1A" w:rsidRDefault="00193E1A">
            <w:pPr>
              <w:spacing w:line="276" w:lineRule="auto"/>
              <w:rPr>
                <w:sz w:val="20"/>
                <w:lang w:eastAsia="en-US"/>
              </w:rPr>
            </w:pPr>
          </w:p>
        </w:tc>
      </w:tr>
    </w:tbl>
    <w:p w:rsidR="00E15BF1" w:rsidRDefault="00E15BF1" w:rsidP="00E15BF1">
      <w:pPr>
        <w:tabs>
          <w:tab w:val="num" w:pos="840"/>
        </w:tabs>
        <w:rPr>
          <w:rFonts w:ascii="Arial Narrow" w:eastAsia="Arial Unicode MS" w:hAnsi="Arial Narrow"/>
          <w:sz w:val="26"/>
          <w:szCs w:val="26"/>
        </w:rPr>
      </w:pPr>
      <w:bookmarkStart w:id="0" w:name="_GoBack"/>
      <w:bookmarkEnd w:id="0"/>
    </w:p>
    <w:p w:rsidR="00E15BF1" w:rsidRPr="00972E1E" w:rsidRDefault="00E15BF1" w:rsidP="00E15BF1">
      <w:pPr>
        <w:tabs>
          <w:tab w:val="num" w:pos="840"/>
        </w:tabs>
        <w:rPr>
          <w:rFonts w:ascii="Arial Narrow" w:eastAsia="Arial Unicode MS" w:hAnsi="Arial Narrow"/>
          <w:sz w:val="26"/>
          <w:szCs w:val="26"/>
        </w:rPr>
      </w:pPr>
      <w:r>
        <w:rPr>
          <w:rFonts w:ascii="Arial Narrow" w:eastAsia="Arial Unicode MS" w:hAnsi="Arial Narrow"/>
          <w:sz w:val="26"/>
          <w:szCs w:val="26"/>
        </w:rPr>
        <w:t xml:space="preserve">TOTALE MASSIMO PUNTEGGIO </w:t>
      </w:r>
      <w:r w:rsidRPr="00264194">
        <w:rPr>
          <w:rFonts w:ascii="Arial Narrow" w:eastAsia="Arial Unicode MS" w:hAnsi="Arial Narrow"/>
          <w:b/>
          <w:sz w:val="26"/>
          <w:szCs w:val="26"/>
        </w:rPr>
        <w:t>TITOLI 50 PUNTI</w:t>
      </w:r>
    </w:p>
    <w:p w:rsidR="00E15BF1" w:rsidRDefault="00E15BF1" w:rsidP="00E15BF1">
      <w:pPr>
        <w:tabs>
          <w:tab w:val="num" w:pos="840"/>
        </w:tabs>
        <w:rPr>
          <w:rFonts w:ascii="Arial Narrow" w:eastAsia="Arial Unicode MS" w:hAnsi="Arial Narrow"/>
          <w:sz w:val="26"/>
          <w:szCs w:val="26"/>
        </w:rPr>
      </w:pPr>
    </w:p>
    <w:p w:rsidR="00E15BF1" w:rsidRPr="00972E1E" w:rsidRDefault="00E15BF1" w:rsidP="00E15BF1">
      <w:pPr>
        <w:tabs>
          <w:tab w:val="num" w:pos="840"/>
        </w:tabs>
        <w:rPr>
          <w:rFonts w:ascii="Arial Narrow" w:eastAsia="Arial Unicode MS" w:hAnsi="Arial Narrow"/>
          <w:sz w:val="26"/>
          <w:szCs w:val="26"/>
        </w:rPr>
      </w:pPr>
      <w:r>
        <w:rPr>
          <w:rFonts w:ascii="Arial Narrow" w:eastAsia="Arial Unicode MS" w:hAnsi="Arial Narrow"/>
          <w:sz w:val="26"/>
          <w:szCs w:val="26"/>
        </w:rPr>
        <w:t>I CANDIDATI AL COLLOQUIO VERIFICHERANNO LA SCHEDA DEI PUNTEGGI DEI TITOLI E FIRMERANNO LA PRESA VISIONE PER MASSIMA TRASPARENZA.</w:t>
      </w:r>
    </w:p>
    <w:p w:rsidR="00E15BF1" w:rsidRPr="00972E1E" w:rsidRDefault="00E15BF1" w:rsidP="00E15BF1">
      <w:pPr>
        <w:tabs>
          <w:tab w:val="num" w:pos="840"/>
        </w:tabs>
        <w:rPr>
          <w:rFonts w:ascii="Arial Narrow" w:eastAsia="Arial Unicode MS" w:hAnsi="Arial Narrow"/>
          <w:szCs w:val="26"/>
        </w:rPr>
      </w:pPr>
    </w:p>
    <w:p w:rsidR="007D31DF" w:rsidRDefault="007D31DF" w:rsidP="00CB63B7">
      <w:pPr>
        <w:autoSpaceDE w:val="0"/>
        <w:rPr>
          <w:rFonts w:eastAsia="Calibri"/>
          <w:b/>
          <w:color w:val="000000"/>
        </w:rPr>
      </w:pPr>
    </w:p>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CONDIZIONI DI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1E66F7" w:rsidRDefault="001E66F7"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t>SEDI DI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p w:rsidR="00E15BF1" w:rsidRPr="00C539EB" w:rsidRDefault="00E15BF1" w:rsidP="00E15BF1">
      <w:pPr>
        <w:ind w:left="360"/>
      </w:pP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
        <w:gridCol w:w="1096"/>
        <w:gridCol w:w="728"/>
        <w:gridCol w:w="1420"/>
        <w:gridCol w:w="700"/>
        <w:gridCol w:w="748"/>
        <w:gridCol w:w="748"/>
        <w:gridCol w:w="566"/>
        <w:gridCol w:w="1058"/>
        <w:gridCol w:w="746"/>
        <w:gridCol w:w="550"/>
        <w:gridCol w:w="1448"/>
      </w:tblGrid>
      <w:tr w:rsidR="00E15BF1" w:rsidRPr="00C539EB" w:rsidTr="00934EE2">
        <w:trPr>
          <w:cantSplit/>
          <w:trHeight w:val="690"/>
        </w:trPr>
        <w:tc>
          <w:tcPr>
            <w:tcW w:w="15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N.</w:t>
            </w:r>
          </w:p>
        </w:tc>
        <w:tc>
          <w:tcPr>
            <w:tcW w:w="54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u w:val="single"/>
              </w:rPr>
            </w:pPr>
            <w:r w:rsidRPr="00C539EB">
              <w:rPr>
                <w:bCs/>
                <w:i/>
                <w:iCs/>
                <w:sz w:val="20"/>
                <w:u w:val="single"/>
              </w:rPr>
              <w:t>Sede di attuazione del progetto</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Comune</w:t>
            </w:r>
          </w:p>
        </w:tc>
        <w:tc>
          <w:tcPr>
            <w:tcW w:w="70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D87F00" w:rsidRDefault="00E15BF1" w:rsidP="00934EE2">
            <w:pPr>
              <w:pStyle w:val="Titolo6"/>
            </w:pPr>
            <w:r w:rsidRPr="00D87F00">
              <w:t>Indirizzo</w:t>
            </w:r>
          </w:p>
        </w:tc>
        <w:tc>
          <w:tcPr>
            <w:tcW w:w="34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ind w:left="-1"/>
              <w:jc w:val="center"/>
              <w:rPr>
                <w:i/>
                <w:iCs/>
                <w:sz w:val="20"/>
              </w:rPr>
            </w:pPr>
            <w:r w:rsidRPr="00C539EB">
              <w:rPr>
                <w:i/>
                <w:iCs/>
                <w:sz w:val="20"/>
              </w:rPr>
              <w:t>Cod. ident. sede</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D87F00" w:rsidRDefault="00E15BF1" w:rsidP="00934EE2">
            <w:pPr>
              <w:pStyle w:val="Titolo5"/>
              <w:rPr>
                <w:sz w:val="20"/>
              </w:rPr>
            </w:pPr>
            <w:r w:rsidRPr="00D87F00">
              <w:rPr>
                <w:sz w:val="20"/>
              </w:rPr>
              <w:t>N. vol. per sede</w:t>
            </w:r>
          </w:p>
        </w:tc>
        <w:tc>
          <w:tcPr>
            <w:tcW w:w="1173"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Nominativi degli Operatori Locali di Progetto</w:t>
            </w:r>
          </w:p>
        </w:tc>
        <w:tc>
          <w:tcPr>
            <w:tcW w:w="1357" w:type="pct"/>
            <w:gridSpan w:val="3"/>
            <w:tcBorders>
              <w:top w:val="single" w:sz="4" w:space="0" w:color="000000"/>
              <w:left w:val="single" w:sz="4" w:space="0" w:color="000000"/>
              <w:bottom w:val="single" w:sz="4" w:space="0" w:color="000000"/>
            </w:tcBorders>
            <w:shd w:val="clear" w:color="auto" w:fill="E6E6E6"/>
            <w:vAlign w:val="center"/>
          </w:tcPr>
          <w:p w:rsidR="00E15BF1" w:rsidRPr="00C539EB" w:rsidRDefault="00E15BF1" w:rsidP="00934EE2">
            <w:pPr>
              <w:jc w:val="center"/>
              <w:rPr>
                <w:i/>
                <w:iCs/>
                <w:strike/>
                <w:sz w:val="20"/>
              </w:rPr>
            </w:pPr>
            <w:r w:rsidRPr="00C539EB">
              <w:rPr>
                <w:i/>
                <w:iCs/>
                <w:sz w:val="20"/>
              </w:rPr>
              <w:t>Nominativi dei Responsabili Locali di Ente Accreditato</w:t>
            </w:r>
          </w:p>
        </w:tc>
      </w:tr>
      <w:tr w:rsidR="00E15BF1" w:rsidRPr="00C539EB" w:rsidTr="00934EE2">
        <w:trPr>
          <w:cantSplit/>
          <w:trHeight w:val="690"/>
        </w:trPr>
        <w:tc>
          <w:tcPr>
            <w:tcW w:w="15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p>
        </w:tc>
        <w:tc>
          <w:tcPr>
            <w:tcW w:w="54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D87F00" w:rsidRDefault="00E15BF1" w:rsidP="00934EE2">
            <w:pPr>
              <w:pStyle w:val="Titolo4"/>
              <w:jc w:val="center"/>
              <w:rPr>
                <w:sz w:val="20"/>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D87F00" w:rsidRDefault="00E15BF1" w:rsidP="00934EE2">
            <w:pPr>
              <w:pStyle w:val="Titolo4"/>
              <w:jc w:val="center"/>
              <w:rPr>
                <w:sz w:val="20"/>
              </w:rPr>
            </w:pPr>
          </w:p>
        </w:tc>
        <w:tc>
          <w:tcPr>
            <w:tcW w:w="70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D87F00" w:rsidRDefault="00E15BF1" w:rsidP="00934EE2">
            <w:pPr>
              <w:pStyle w:val="Titolo4"/>
              <w:jc w:val="center"/>
              <w:rPr>
                <w:sz w:val="20"/>
              </w:rPr>
            </w:pPr>
          </w:p>
        </w:tc>
        <w:tc>
          <w:tcPr>
            <w:tcW w:w="34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D87F00" w:rsidRDefault="00E15BF1" w:rsidP="00934EE2">
            <w:pPr>
              <w:pStyle w:val="Titolo5"/>
              <w:rPr>
                <w:sz w:val="20"/>
              </w:rPr>
            </w:pPr>
          </w:p>
        </w:tc>
        <w:tc>
          <w:tcPr>
            <w:tcW w:w="37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Cognome e nome</w:t>
            </w:r>
          </w:p>
        </w:tc>
        <w:tc>
          <w:tcPr>
            <w:tcW w:w="28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Data di nascita</w:t>
            </w:r>
          </w:p>
        </w:tc>
        <w:tc>
          <w:tcPr>
            <w:tcW w:w="523"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C.F.</w:t>
            </w:r>
          </w:p>
        </w:tc>
        <w:tc>
          <w:tcPr>
            <w:tcW w:w="369"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Cognome e nome</w:t>
            </w:r>
          </w:p>
        </w:tc>
        <w:tc>
          <w:tcPr>
            <w:tcW w:w="27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Data di nascita</w:t>
            </w:r>
          </w:p>
        </w:tc>
        <w:tc>
          <w:tcPr>
            <w:tcW w:w="716"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E15BF1" w:rsidRPr="00C539EB" w:rsidRDefault="00E15BF1" w:rsidP="00934EE2">
            <w:pPr>
              <w:jc w:val="center"/>
              <w:rPr>
                <w:i/>
                <w:iCs/>
                <w:sz w:val="20"/>
              </w:rPr>
            </w:pPr>
            <w:r w:rsidRPr="00C539EB">
              <w:rPr>
                <w:i/>
                <w:iCs/>
                <w:sz w:val="20"/>
              </w:rPr>
              <w:t>C.F.</w:t>
            </w:r>
          </w:p>
        </w:tc>
      </w:tr>
      <w:tr w:rsidR="00E15BF1" w:rsidRPr="00C539EB" w:rsidTr="00934EE2">
        <w:tc>
          <w:tcPr>
            <w:tcW w:w="150" w:type="pct"/>
            <w:tcBorders>
              <w:top w:val="single" w:sz="4" w:space="0" w:color="000000"/>
            </w:tcBorders>
            <w:vAlign w:val="center"/>
          </w:tcPr>
          <w:p w:rsidR="00E15BF1" w:rsidRPr="00C539EB" w:rsidRDefault="00E15BF1" w:rsidP="00934EE2">
            <w:pPr>
              <w:jc w:val="center"/>
              <w:rPr>
                <w:i/>
                <w:iCs/>
              </w:rPr>
            </w:pPr>
            <w:r w:rsidRPr="00C539EB">
              <w:rPr>
                <w:i/>
                <w:iCs/>
              </w:rPr>
              <w:t>1</w:t>
            </w:r>
          </w:p>
        </w:tc>
        <w:tc>
          <w:tcPr>
            <w:tcW w:w="542" w:type="pct"/>
            <w:tcBorders>
              <w:top w:val="single" w:sz="4" w:space="0" w:color="000000"/>
            </w:tcBorders>
          </w:tcPr>
          <w:p w:rsidR="00E15BF1" w:rsidRPr="0015281D" w:rsidRDefault="00E15BF1" w:rsidP="00934EE2">
            <w:pPr>
              <w:jc w:val="center"/>
              <w:rPr>
                <w:rFonts w:ascii="Arial Narrow" w:hAnsi="Arial Narrow"/>
                <w:sz w:val="16"/>
              </w:rPr>
            </w:pPr>
            <w:r w:rsidRPr="0015281D">
              <w:rPr>
                <w:rFonts w:ascii="Arial Narrow" w:hAnsi="Arial Narrow"/>
                <w:sz w:val="16"/>
                <w:szCs w:val="22"/>
              </w:rPr>
              <w:t xml:space="preserve">Ufficio Pubblica </w:t>
            </w:r>
            <w:smartTag w:uri="urn:schemas-microsoft-com:office:smarttags" w:element="PersonName">
              <w:r w:rsidRPr="0015281D">
                <w:rPr>
                  <w:rFonts w:ascii="Arial Narrow" w:hAnsi="Arial Narrow"/>
                  <w:sz w:val="16"/>
                  <w:szCs w:val="22"/>
                </w:rPr>
                <w:t>Istruzione</w:t>
              </w:r>
            </w:smartTag>
            <w:r w:rsidRPr="0015281D">
              <w:rPr>
                <w:rFonts w:ascii="Arial Narrow" w:hAnsi="Arial Narrow"/>
                <w:sz w:val="16"/>
                <w:szCs w:val="22"/>
              </w:rPr>
              <w:t xml:space="preserve"> </w:t>
            </w:r>
          </w:p>
        </w:tc>
        <w:tc>
          <w:tcPr>
            <w:tcW w:w="360" w:type="pct"/>
            <w:tcBorders>
              <w:top w:val="single" w:sz="4" w:space="0" w:color="000000"/>
            </w:tcBorders>
            <w:vAlign w:val="center"/>
          </w:tcPr>
          <w:p w:rsidR="00E15BF1" w:rsidRPr="0015281D" w:rsidRDefault="00E15BF1" w:rsidP="00934EE2">
            <w:pPr>
              <w:jc w:val="center"/>
              <w:rPr>
                <w:rFonts w:ascii="Arial Narrow" w:hAnsi="Arial Narrow"/>
                <w:sz w:val="16"/>
              </w:rPr>
            </w:pPr>
            <w:r w:rsidRPr="0015281D">
              <w:rPr>
                <w:rFonts w:ascii="Arial Narrow" w:hAnsi="Arial Narrow"/>
                <w:sz w:val="16"/>
                <w:szCs w:val="22"/>
              </w:rPr>
              <w:t>Isola del Liri</w:t>
            </w:r>
          </w:p>
        </w:tc>
        <w:tc>
          <w:tcPr>
            <w:tcW w:w="702" w:type="pct"/>
            <w:tcBorders>
              <w:top w:val="single" w:sz="4" w:space="0" w:color="000000"/>
            </w:tcBorders>
            <w:vAlign w:val="center"/>
          </w:tcPr>
          <w:p w:rsidR="00E15BF1" w:rsidRPr="0015281D" w:rsidRDefault="00E15BF1" w:rsidP="00934EE2">
            <w:pPr>
              <w:jc w:val="center"/>
              <w:rPr>
                <w:rFonts w:ascii="Arial Narrow" w:hAnsi="Arial Narrow"/>
                <w:sz w:val="16"/>
              </w:rPr>
            </w:pPr>
            <w:r w:rsidRPr="0015281D">
              <w:rPr>
                <w:rFonts w:ascii="Arial Narrow" w:hAnsi="Arial Narrow"/>
                <w:sz w:val="16"/>
                <w:szCs w:val="22"/>
              </w:rPr>
              <w:t>Via San Giuseppe, 1</w:t>
            </w:r>
          </w:p>
        </w:tc>
        <w:tc>
          <w:tcPr>
            <w:tcW w:w="346" w:type="pct"/>
            <w:tcBorders>
              <w:top w:val="single" w:sz="4" w:space="0" w:color="000000"/>
            </w:tcBorders>
            <w:vAlign w:val="center"/>
          </w:tcPr>
          <w:p w:rsidR="00E15BF1" w:rsidRPr="0015281D" w:rsidRDefault="00E15BF1" w:rsidP="00934EE2">
            <w:pPr>
              <w:jc w:val="center"/>
              <w:rPr>
                <w:rFonts w:ascii="Arial Narrow" w:hAnsi="Arial Narrow"/>
                <w:sz w:val="16"/>
              </w:rPr>
            </w:pPr>
            <w:r w:rsidRPr="0015281D">
              <w:rPr>
                <w:rFonts w:ascii="Arial Narrow" w:hAnsi="Arial Narrow"/>
                <w:sz w:val="16"/>
                <w:szCs w:val="22"/>
              </w:rPr>
              <w:t>22896</w:t>
            </w:r>
          </w:p>
        </w:tc>
        <w:tc>
          <w:tcPr>
            <w:tcW w:w="370" w:type="pct"/>
            <w:tcBorders>
              <w:top w:val="single" w:sz="4" w:space="0" w:color="000000"/>
            </w:tcBorders>
          </w:tcPr>
          <w:p w:rsidR="00E15BF1" w:rsidRPr="0015281D" w:rsidRDefault="00E15BF1" w:rsidP="00934EE2">
            <w:pPr>
              <w:jc w:val="center"/>
              <w:rPr>
                <w:rFonts w:ascii="Arial Narrow" w:hAnsi="Arial Narrow"/>
                <w:sz w:val="16"/>
              </w:rPr>
            </w:pPr>
          </w:p>
          <w:p w:rsidR="00E15BF1" w:rsidRPr="0015281D" w:rsidRDefault="00E15BF1" w:rsidP="00934EE2">
            <w:pPr>
              <w:jc w:val="center"/>
              <w:rPr>
                <w:rFonts w:ascii="Arial Narrow" w:hAnsi="Arial Narrow"/>
                <w:sz w:val="16"/>
              </w:rPr>
            </w:pPr>
            <w:r w:rsidRPr="0015281D">
              <w:rPr>
                <w:rFonts w:ascii="Arial Narrow" w:hAnsi="Arial Narrow"/>
                <w:sz w:val="16"/>
                <w:szCs w:val="22"/>
              </w:rPr>
              <w:t>06</w:t>
            </w:r>
          </w:p>
        </w:tc>
        <w:tc>
          <w:tcPr>
            <w:tcW w:w="370" w:type="pct"/>
            <w:tcBorders>
              <w:top w:val="single" w:sz="4" w:space="0" w:color="000000"/>
            </w:tcBorders>
          </w:tcPr>
          <w:p w:rsidR="00E15BF1" w:rsidRPr="0015281D" w:rsidRDefault="00E15BF1" w:rsidP="00934EE2">
            <w:pPr>
              <w:jc w:val="center"/>
              <w:rPr>
                <w:rFonts w:ascii="Arial Narrow" w:hAnsi="Arial Narrow"/>
                <w:sz w:val="16"/>
              </w:rPr>
            </w:pPr>
          </w:p>
          <w:p w:rsidR="00E15BF1" w:rsidRPr="0015281D" w:rsidRDefault="00E15BF1" w:rsidP="00934EE2">
            <w:pPr>
              <w:jc w:val="center"/>
              <w:rPr>
                <w:rFonts w:ascii="Arial Narrow" w:hAnsi="Arial Narrow"/>
                <w:sz w:val="16"/>
              </w:rPr>
            </w:pPr>
            <w:r w:rsidRPr="0015281D">
              <w:rPr>
                <w:rFonts w:ascii="Arial Narrow" w:hAnsi="Arial Narrow"/>
                <w:sz w:val="16"/>
                <w:szCs w:val="22"/>
              </w:rPr>
              <w:t>Rita Catallo</w:t>
            </w:r>
          </w:p>
        </w:tc>
        <w:tc>
          <w:tcPr>
            <w:tcW w:w="280" w:type="pct"/>
            <w:tcBorders>
              <w:top w:val="single" w:sz="4" w:space="0" w:color="000000"/>
            </w:tcBorders>
            <w:vAlign w:val="center"/>
          </w:tcPr>
          <w:p w:rsidR="00E15BF1" w:rsidRPr="0015281D" w:rsidRDefault="00E15BF1" w:rsidP="00934EE2">
            <w:pPr>
              <w:jc w:val="center"/>
              <w:rPr>
                <w:rFonts w:ascii="Arial Narrow" w:hAnsi="Arial Narrow"/>
                <w:sz w:val="16"/>
              </w:rPr>
            </w:pPr>
            <w:r w:rsidRPr="0015281D">
              <w:rPr>
                <w:rFonts w:ascii="Arial Narrow" w:hAnsi="Arial Narrow"/>
                <w:sz w:val="16"/>
                <w:szCs w:val="22"/>
              </w:rPr>
              <w:t>24/06/1964</w:t>
            </w:r>
          </w:p>
        </w:tc>
        <w:tc>
          <w:tcPr>
            <w:tcW w:w="523" w:type="pct"/>
            <w:tcBorders>
              <w:top w:val="single" w:sz="4" w:space="0" w:color="000000"/>
            </w:tcBorders>
            <w:vAlign w:val="center"/>
          </w:tcPr>
          <w:p w:rsidR="00E15BF1" w:rsidRPr="0015281D" w:rsidRDefault="00E15BF1" w:rsidP="00934EE2">
            <w:pPr>
              <w:jc w:val="center"/>
              <w:rPr>
                <w:rFonts w:ascii="Arial Narrow" w:hAnsi="Arial Narrow"/>
                <w:sz w:val="16"/>
              </w:rPr>
            </w:pPr>
            <w:r w:rsidRPr="0015281D">
              <w:rPr>
                <w:rFonts w:ascii="Arial Narrow" w:hAnsi="Arial Narrow"/>
                <w:sz w:val="16"/>
                <w:szCs w:val="22"/>
              </w:rPr>
              <w:t>CTLRTI64H64E340E</w:t>
            </w:r>
          </w:p>
        </w:tc>
        <w:tc>
          <w:tcPr>
            <w:tcW w:w="369" w:type="pct"/>
            <w:tcBorders>
              <w:top w:val="single" w:sz="4" w:space="0" w:color="000000"/>
            </w:tcBorders>
          </w:tcPr>
          <w:p w:rsidR="00E15BF1" w:rsidRPr="0015281D" w:rsidRDefault="00E15BF1" w:rsidP="00934EE2">
            <w:pPr>
              <w:jc w:val="center"/>
              <w:rPr>
                <w:rFonts w:ascii="Arial Narrow" w:hAnsi="Arial Narrow"/>
                <w:sz w:val="16"/>
              </w:rPr>
            </w:pPr>
          </w:p>
          <w:p w:rsidR="00E15BF1" w:rsidRPr="0015281D" w:rsidRDefault="00E15BF1" w:rsidP="00934EE2">
            <w:pPr>
              <w:jc w:val="center"/>
              <w:rPr>
                <w:rFonts w:ascii="Arial Narrow" w:hAnsi="Arial Narrow"/>
                <w:sz w:val="16"/>
              </w:rPr>
            </w:pPr>
            <w:r w:rsidRPr="0015281D">
              <w:rPr>
                <w:rFonts w:ascii="Arial Narrow" w:hAnsi="Arial Narrow"/>
                <w:sz w:val="16"/>
                <w:szCs w:val="22"/>
              </w:rPr>
              <w:t>DI PEDE Maria</w:t>
            </w:r>
          </w:p>
        </w:tc>
        <w:tc>
          <w:tcPr>
            <w:tcW w:w="272" w:type="pct"/>
            <w:tcBorders>
              <w:top w:val="single" w:sz="4" w:space="0" w:color="000000"/>
            </w:tcBorders>
          </w:tcPr>
          <w:p w:rsidR="00E15BF1" w:rsidRPr="0015281D" w:rsidRDefault="00E15BF1" w:rsidP="00934EE2">
            <w:pPr>
              <w:jc w:val="center"/>
              <w:rPr>
                <w:rFonts w:ascii="Arial Narrow" w:hAnsi="Arial Narrow"/>
                <w:sz w:val="16"/>
              </w:rPr>
            </w:pPr>
          </w:p>
          <w:p w:rsidR="00E15BF1" w:rsidRPr="0015281D" w:rsidRDefault="00E15BF1" w:rsidP="00934EE2">
            <w:pPr>
              <w:jc w:val="center"/>
              <w:rPr>
                <w:rFonts w:ascii="Arial Narrow" w:hAnsi="Arial Narrow"/>
                <w:sz w:val="16"/>
              </w:rPr>
            </w:pPr>
            <w:r w:rsidRPr="0015281D">
              <w:rPr>
                <w:rFonts w:ascii="Arial Narrow" w:hAnsi="Arial Narrow"/>
                <w:sz w:val="16"/>
                <w:szCs w:val="22"/>
              </w:rPr>
              <w:t>06/01/1971</w:t>
            </w:r>
          </w:p>
        </w:tc>
        <w:tc>
          <w:tcPr>
            <w:tcW w:w="716" w:type="pct"/>
            <w:tcBorders>
              <w:top w:val="single" w:sz="4" w:space="0" w:color="000000"/>
            </w:tcBorders>
            <w:vAlign w:val="center"/>
          </w:tcPr>
          <w:p w:rsidR="00E15BF1" w:rsidRPr="0015281D" w:rsidRDefault="00E15BF1" w:rsidP="00934EE2">
            <w:pPr>
              <w:jc w:val="center"/>
              <w:rPr>
                <w:rFonts w:ascii="Arial Narrow" w:hAnsi="Arial Narrow"/>
                <w:sz w:val="16"/>
              </w:rPr>
            </w:pPr>
            <w:r w:rsidRPr="0015281D">
              <w:rPr>
                <w:rFonts w:ascii="Arial Narrow" w:hAnsi="Arial Narrow"/>
                <w:sz w:val="16"/>
                <w:szCs w:val="22"/>
              </w:rPr>
              <w:t>DPDMRA71A46I838G</w:t>
            </w:r>
          </w:p>
        </w:tc>
      </w:tr>
      <w:tr w:rsidR="00E15BF1" w:rsidRPr="00C539EB" w:rsidTr="00934EE2">
        <w:tc>
          <w:tcPr>
            <w:tcW w:w="150" w:type="pct"/>
            <w:vAlign w:val="center"/>
          </w:tcPr>
          <w:p w:rsidR="00E15BF1" w:rsidRPr="00C539EB" w:rsidRDefault="00E15BF1" w:rsidP="00934EE2">
            <w:pPr>
              <w:jc w:val="center"/>
              <w:rPr>
                <w:i/>
                <w:iCs/>
              </w:rPr>
            </w:pPr>
            <w:r w:rsidRPr="00C539EB">
              <w:rPr>
                <w:i/>
                <w:iCs/>
              </w:rPr>
              <w:t>2</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3</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4</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5</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lastRenderedPageBreak/>
              <w:t>6</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7</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8</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9</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10</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11</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12</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13</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14</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15</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16</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17</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r w:rsidR="00E15BF1" w:rsidRPr="00C539EB" w:rsidTr="00934EE2">
        <w:tc>
          <w:tcPr>
            <w:tcW w:w="150" w:type="pct"/>
            <w:vAlign w:val="center"/>
          </w:tcPr>
          <w:p w:rsidR="00E15BF1" w:rsidRPr="00C539EB" w:rsidRDefault="00E15BF1" w:rsidP="00934EE2">
            <w:pPr>
              <w:jc w:val="center"/>
              <w:rPr>
                <w:i/>
                <w:iCs/>
              </w:rPr>
            </w:pPr>
            <w:r w:rsidRPr="00C539EB">
              <w:rPr>
                <w:i/>
                <w:iCs/>
              </w:rPr>
              <w:t>18</w:t>
            </w:r>
          </w:p>
        </w:tc>
        <w:tc>
          <w:tcPr>
            <w:tcW w:w="542" w:type="pct"/>
            <w:vAlign w:val="center"/>
          </w:tcPr>
          <w:p w:rsidR="00E15BF1" w:rsidRPr="00C539EB" w:rsidRDefault="00E15BF1" w:rsidP="00934EE2">
            <w:pPr>
              <w:jc w:val="center"/>
            </w:pPr>
          </w:p>
        </w:tc>
        <w:tc>
          <w:tcPr>
            <w:tcW w:w="360" w:type="pct"/>
            <w:vAlign w:val="center"/>
          </w:tcPr>
          <w:p w:rsidR="00E15BF1" w:rsidRPr="00C539EB" w:rsidRDefault="00E15BF1" w:rsidP="00934EE2">
            <w:pPr>
              <w:jc w:val="center"/>
            </w:pPr>
          </w:p>
        </w:tc>
        <w:tc>
          <w:tcPr>
            <w:tcW w:w="702" w:type="pct"/>
            <w:vAlign w:val="center"/>
          </w:tcPr>
          <w:p w:rsidR="00E15BF1" w:rsidRPr="00C539EB" w:rsidRDefault="00E15BF1" w:rsidP="00934EE2">
            <w:pPr>
              <w:jc w:val="center"/>
            </w:pPr>
          </w:p>
        </w:tc>
        <w:tc>
          <w:tcPr>
            <w:tcW w:w="346"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370" w:type="pct"/>
            <w:vAlign w:val="center"/>
          </w:tcPr>
          <w:p w:rsidR="00E15BF1" w:rsidRPr="00C539EB" w:rsidRDefault="00E15BF1" w:rsidP="00934EE2">
            <w:pPr>
              <w:jc w:val="center"/>
            </w:pPr>
          </w:p>
        </w:tc>
        <w:tc>
          <w:tcPr>
            <w:tcW w:w="280" w:type="pct"/>
            <w:vAlign w:val="center"/>
          </w:tcPr>
          <w:p w:rsidR="00E15BF1" w:rsidRPr="00C539EB" w:rsidRDefault="00E15BF1" w:rsidP="00934EE2">
            <w:pPr>
              <w:jc w:val="center"/>
            </w:pPr>
          </w:p>
        </w:tc>
        <w:tc>
          <w:tcPr>
            <w:tcW w:w="523" w:type="pct"/>
            <w:vAlign w:val="center"/>
          </w:tcPr>
          <w:p w:rsidR="00E15BF1" w:rsidRPr="00C539EB" w:rsidRDefault="00E15BF1" w:rsidP="00934EE2">
            <w:pPr>
              <w:jc w:val="center"/>
            </w:pPr>
          </w:p>
        </w:tc>
        <w:tc>
          <w:tcPr>
            <w:tcW w:w="369" w:type="pct"/>
            <w:vAlign w:val="center"/>
          </w:tcPr>
          <w:p w:rsidR="00E15BF1" w:rsidRPr="00C539EB" w:rsidRDefault="00E15BF1" w:rsidP="00934EE2">
            <w:pPr>
              <w:jc w:val="center"/>
            </w:pPr>
          </w:p>
        </w:tc>
        <w:tc>
          <w:tcPr>
            <w:tcW w:w="272" w:type="pct"/>
            <w:vAlign w:val="center"/>
          </w:tcPr>
          <w:p w:rsidR="00E15BF1" w:rsidRPr="00C539EB" w:rsidRDefault="00E15BF1" w:rsidP="00934EE2">
            <w:pPr>
              <w:jc w:val="center"/>
            </w:pPr>
          </w:p>
        </w:tc>
        <w:tc>
          <w:tcPr>
            <w:tcW w:w="716" w:type="pct"/>
            <w:vAlign w:val="center"/>
          </w:tcPr>
          <w:p w:rsidR="00E15BF1" w:rsidRPr="00C539EB" w:rsidRDefault="00E15BF1" w:rsidP="00934EE2">
            <w:pPr>
              <w:jc w:val="center"/>
            </w:pPr>
          </w:p>
        </w:tc>
      </w:tr>
    </w:tbl>
    <w:p w:rsidR="001E66F7" w:rsidRDefault="001E66F7"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2869C3" w:rsidRDefault="002869C3" w:rsidP="002869C3">
      <w:pPr>
        <w:autoSpaceDE w:val="0"/>
      </w:pPr>
      <w:r>
        <w:rPr>
          <w:rFonts w:eastAsia="Calibri"/>
          <w:color w:val="000000"/>
        </w:rPr>
        <w:t>NOMINA SRL SOCIETA' CHE CERTIFICHERA' LE COMPETENZE</w:t>
      </w:r>
    </w:p>
    <w:p w:rsidR="002869C3" w:rsidRDefault="002869C3" w:rsidP="00CB63B7">
      <w:pPr>
        <w:autoSpaceDE w:val="0"/>
        <w:rPr>
          <w:rFonts w:eastAsia="Calibri"/>
          <w:b/>
          <w:color w:val="000000"/>
        </w:rPr>
      </w:pPr>
    </w:p>
    <w:p w:rsidR="00314442" w:rsidRDefault="00314442" w:rsidP="00314442">
      <w:pPr>
        <w:autoSpaceDE w:val="0"/>
        <w:rPr>
          <w:rFonts w:eastAsia="Calibri"/>
          <w:b/>
          <w:color w:val="000000"/>
        </w:rPr>
      </w:pPr>
    </w:p>
    <w:p w:rsidR="00314442" w:rsidRDefault="00FA474B" w:rsidP="00237F56">
      <w:pPr>
        <w:autoSpaceDE w:val="0"/>
        <w:rPr>
          <w:b/>
        </w:rPr>
      </w:pPr>
      <w:r w:rsidRPr="00A2577C">
        <w:rPr>
          <w:b/>
        </w:rPr>
        <w:t xml:space="preserve">FORMAZIONE </w:t>
      </w:r>
      <w:r w:rsidR="00314442">
        <w:rPr>
          <w:b/>
        </w:rPr>
        <w:t xml:space="preserve">GENERALE E </w:t>
      </w:r>
      <w:r w:rsidRPr="00A2577C">
        <w:rPr>
          <w:b/>
        </w:rPr>
        <w:t>SPECIFICA DEI VOLONTARI:</w:t>
      </w:r>
    </w:p>
    <w:p w:rsidR="00237F56" w:rsidRPr="00237F56" w:rsidRDefault="00237F56" w:rsidP="00237F56">
      <w:pPr>
        <w:autoSpaceDE w:val="0"/>
        <w:rPr>
          <w:b/>
        </w:rPr>
      </w:pPr>
    </w:p>
    <w:p w:rsidR="00314442" w:rsidRPr="001C5F21" w:rsidRDefault="00237F56" w:rsidP="00314442">
      <w:pPr>
        <w:jc w:val="both"/>
        <w:rPr>
          <w:b/>
        </w:rPr>
      </w:pPr>
      <w:r>
        <w:rPr>
          <w:b/>
          <w:sz w:val="22"/>
          <w:szCs w:val="22"/>
        </w:rPr>
        <w:t xml:space="preserve">CONTENUTI </w:t>
      </w:r>
      <w:r w:rsidR="00314442" w:rsidRPr="001C5F21">
        <w:rPr>
          <w:b/>
          <w:sz w:val="22"/>
          <w:szCs w:val="22"/>
        </w:rPr>
        <w:t>FORMAZIONE GENERALE</w:t>
      </w:r>
    </w:p>
    <w:p w:rsidR="00E15BF1" w:rsidRPr="00972E1E" w:rsidRDefault="00E15BF1" w:rsidP="00E15BF1">
      <w:pPr>
        <w:jc w:val="both"/>
        <w:rPr>
          <w:rFonts w:ascii="Arial Narrow" w:hAnsi="Arial Narrow"/>
          <w:b/>
          <w:szCs w:val="26"/>
        </w:rPr>
      </w:pPr>
      <w:r w:rsidRPr="00972E1E">
        <w:rPr>
          <w:rFonts w:ascii="Arial Narrow" w:hAnsi="Arial Narrow"/>
          <w:b/>
          <w:sz w:val="22"/>
          <w:szCs w:val="26"/>
        </w:rPr>
        <w:t>FORMAZIONE DEI VOLONTARI</w:t>
      </w:r>
    </w:p>
    <w:p w:rsidR="00E15BF1" w:rsidRPr="00972E1E" w:rsidRDefault="00E15BF1" w:rsidP="00E15BF1">
      <w:pPr>
        <w:jc w:val="both"/>
        <w:rPr>
          <w:rFonts w:ascii="Arial Narrow" w:hAnsi="Arial Narrow"/>
          <w:b/>
          <w:szCs w:val="26"/>
        </w:rPr>
      </w:pPr>
      <w:r w:rsidRPr="00972E1E">
        <w:rPr>
          <w:rFonts w:ascii="Arial Narrow" w:hAnsi="Arial Narrow"/>
          <w:b/>
          <w:sz w:val="22"/>
          <w:szCs w:val="26"/>
        </w:rPr>
        <w:t>La formazione generale sarà erogata nei primi 2 mesi, e comunque entro e non oltre il 180° giorno.</w:t>
      </w:r>
    </w:p>
    <w:p w:rsidR="00E15BF1" w:rsidRPr="00972E1E" w:rsidRDefault="00E15BF1" w:rsidP="00E15BF1">
      <w:pPr>
        <w:jc w:val="both"/>
        <w:rPr>
          <w:rFonts w:ascii="Arial Narrow" w:hAnsi="Arial Narrow"/>
          <w:szCs w:val="26"/>
        </w:rPr>
      </w:pPr>
      <w:r w:rsidRPr="00972E1E">
        <w:rPr>
          <w:rFonts w:ascii="Arial Narrow" w:hAnsi="Arial Narrow"/>
          <w:sz w:val="22"/>
          <w:szCs w:val="26"/>
        </w:rPr>
        <w:t>Tutte le attività avvengono a cura di un formatore accreditato.</w:t>
      </w: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Aula per massimo 25 persone, sedute, in forma circolare e/o semicircolare </w:t>
      </w:r>
    </w:p>
    <w:p w:rsidR="00E15BF1" w:rsidRPr="00972E1E" w:rsidRDefault="00E15BF1" w:rsidP="00E15BF1">
      <w:pPr>
        <w:jc w:val="both"/>
        <w:rPr>
          <w:rFonts w:ascii="Arial Narrow" w:hAnsi="Arial Narrow"/>
          <w:szCs w:val="26"/>
        </w:rPr>
      </w:pPr>
      <w:r w:rsidRPr="00972E1E">
        <w:rPr>
          <w:rFonts w:ascii="Arial Narrow" w:hAnsi="Arial Narrow"/>
          <w:sz w:val="22"/>
          <w:szCs w:val="26"/>
        </w:rPr>
        <w:t>Tempi dalle 9.00 alle 18.00 o in alternativa dalle 9.00 alle 13.00 e dalle 14.00 alle 18.0.0</w:t>
      </w:r>
    </w:p>
    <w:p w:rsidR="00E15BF1" w:rsidRPr="00972E1E" w:rsidRDefault="00E15BF1" w:rsidP="00E15BF1">
      <w:pPr>
        <w:jc w:val="both"/>
        <w:rPr>
          <w:rFonts w:ascii="Arial Narrow" w:hAnsi="Arial Narrow"/>
          <w:szCs w:val="26"/>
        </w:rPr>
      </w:pPr>
      <w:r w:rsidRPr="00972E1E">
        <w:rPr>
          <w:rFonts w:ascii="Arial Narrow" w:hAnsi="Arial Narrow"/>
          <w:sz w:val="22"/>
          <w:szCs w:val="26"/>
        </w:rPr>
        <w:t>Modalità: frontale, circolare, esercitativa, a seconda dell’obiettivo e delle indicazioni delle Linee Guida della formazione generale.</w:t>
      </w:r>
    </w:p>
    <w:p w:rsidR="00E15BF1" w:rsidRPr="00972E1E" w:rsidRDefault="00E15BF1" w:rsidP="00E15BF1">
      <w:pPr>
        <w:jc w:val="both"/>
        <w:rPr>
          <w:rFonts w:ascii="Arial Narrow" w:hAnsi="Arial Narrow"/>
          <w:szCs w:val="26"/>
        </w:rPr>
      </w:pPr>
      <w:r w:rsidRPr="00972E1E">
        <w:rPr>
          <w:rFonts w:ascii="Arial Narrow" w:hAnsi="Arial Narrow"/>
          <w:sz w:val="22"/>
          <w:szCs w:val="26"/>
        </w:rPr>
        <w:t>Il contributo della Formazione generale prevista dall'Unsc all'ente è di 90,00 € per l'Italia e 180,00 € per l'estero per ciascun volontario.</w:t>
      </w:r>
    </w:p>
    <w:p w:rsidR="00E15BF1" w:rsidRPr="00972E1E" w:rsidRDefault="00E15BF1" w:rsidP="00E15BF1">
      <w:pPr>
        <w:tabs>
          <w:tab w:val="left" w:pos="1574"/>
        </w:tabs>
        <w:rPr>
          <w:rFonts w:ascii="Arial Narrow" w:hAnsi="Arial Narrow"/>
          <w:b/>
          <w:szCs w:val="26"/>
        </w:rPr>
      </w:pPr>
      <w:r>
        <w:rPr>
          <w:rFonts w:ascii="Arial Narrow" w:hAnsi="Arial Narrow"/>
          <w:b/>
          <w:sz w:val="22"/>
          <w:szCs w:val="26"/>
        </w:rPr>
        <w:tab/>
      </w:r>
    </w:p>
    <w:p w:rsidR="00E15BF1" w:rsidRPr="00972E1E" w:rsidRDefault="00E15BF1" w:rsidP="00E15BF1">
      <w:pPr>
        <w:jc w:val="both"/>
        <w:rPr>
          <w:rFonts w:ascii="Arial Narrow" w:hAnsi="Arial Narrow"/>
          <w:szCs w:val="26"/>
        </w:rPr>
      </w:pPr>
      <w:r w:rsidRPr="00972E1E">
        <w:rPr>
          <w:rFonts w:ascii="Arial Narrow" w:hAnsi="Arial Narrow"/>
          <w:sz w:val="22"/>
          <w:szCs w:val="26"/>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La formazione generale si svolge prevalentemente nel quadro di situazioni di apprendimento strutturate e formali quali sono quelle all’interno di un’aula. La metodologia didattica in questo caso è orientata alla trasmissione, attraverso il metodo </w:t>
      </w:r>
      <w:r w:rsidRPr="00972E1E">
        <w:rPr>
          <w:rFonts w:ascii="Arial Narrow" w:hAnsi="Arial Narrow"/>
          <w:sz w:val="22"/>
          <w:szCs w:val="26"/>
        </w:rPr>
        <w:lastRenderedPageBreak/>
        <w:t>espositivo, di conoscenze e informazioni che, successivamente, trovano nella discussione in aula momenti di verifica e di approfondimento.</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In particolare, i contenuti della formazione generale saranno indirizzati a: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esplicitare e confrontare le motivazioni della scelta di Servizio Civile e le attese dei volontari;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delineare l'evoluzione del Servizio Civile come contenitore istituzionale di cittadinanza attiva, acclarandone continuità e discontinuità in una prospettiva storica;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ricondurre la scelta individuale di servizio ad una storia collettiva;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illustrare il contesto - legislativo, culturale, sociale, istituzionale, progettuale, organizzativo - in cui si svolge il Servizio Civile;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evidenziare ed elaborare la dimensione della partecipazione alla società civile attraverso la scelta di un'esperienza istituzionale;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fornire spunti per analizzare il proprio progetto di servizio; </w:t>
      </w:r>
    </w:p>
    <w:p w:rsidR="00E15BF1" w:rsidRPr="00972E1E" w:rsidRDefault="00E15BF1" w:rsidP="00E15BF1">
      <w:pPr>
        <w:numPr>
          <w:ilvl w:val="0"/>
          <w:numId w:val="6"/>
        </w:numPr>
        <w:jc w:val="both"/>
        <w:rPr>
          <w:rFonts w:ascii="Arial Narrow" w:hAnsi="Arial Narrow"/>
          <w:szCs w:val="26"/>
        </w:rPr>
      </w:pPr>
      <w:r w:rsidRPr="00972E1E">
        <w:rPr>
          <w:rFonts w:ascii="Arial Narrow" w:hAnsi="Arial Narrow"/>
          <w:sz w:val="22"/>
          <w:szCs w:val="26"/>
        </w:rPr>
        <w:t xml:space="preserve">favorire la percezione del volontario come individuo inserito in un'organizzazione. </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I contenuti della formazione generale si articoleranno nell’ambito di  moduli didattici.</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La formazione generale avrà una durata di </w:t>
      </w:r>
      <w:r w:rsidRPr="00972E1E">
        <w:rPr>
          <w:rFonts w:ascii="Arial Narrow" w:hAnsi="Arial Narrow"/>
          <w:b/>
          <w:sz w:val="22"/>
          <w:szCs w:val="26"/>
        </w:rPr>
        <w:t>n. 42 ore</w:t>
      </w:r>
      <w:r w:rsidRPr="00972E1E">
        <w:rPr>
          <w:rFonts w:ascii="Arial Narrow" w:hAnsi="Arial Narrow"/>
          <w:sz w:val="22"/>
          <w:szCs w:val="26"/>
        </w:rPr>
        <w:t xml:space="preserve"> per un massimo di 25 volontari ( con deroga a 28)</w:t>
      </w:r>
    </w:p>
    <w:p w:rsidR="00E15BF1" w:rsidRPr="00972E1E" w:rsidRDefault="00E15BF1" w:rsidP="00E15BF1">
      <w:pPr>
        <w:jc w:val="both"/>
        <w:rPr>
          <w:rFonts w:ascii="Arial Narrow" w:hAnsi="Arial Narrow"/>
          <w:szCs w:val="26"/>
        </w:rPr>
      </w:pPr>
      <w:r w:rsidRPr="00972E1E">
        <w:rPr>
          <w:rFonts w:ascii="Arial Narrow" w:hAnsi="Arial Narrow"/>
          <w:sz w:val="22"/>
          <w:szCs w:val="26"/>
        </w:rPr>
        <w:t>Saranno inseriti altri formatori o esperti della materia, ma con in aula la presenza del responsabile del sistema della formazione generale.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b/>
          <w:szCs w:val="26"/>
        </w:rPr>
      </w:pPr>
      <w:r w:rsidRPr="00972E1E">
        <w:rPr>
          <w:rFonts w:ascii="Arial Narrow" w:hAnsi="Arial Narrow"/>
          <w:b/>
          <w:sz w:val="22"/>
          <w:szCs w:val="26"/>
        </w:rPr>
        <w:t>FORMAZIONE GENERALE</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b/>
          <w:szCs w:val="26"/>
        </w:rPr>
      </w:pPr>
      <w:r w:rsidRPr="00972E1E">
        <w:rPr>
          <w:rFonts w:ascii="Arial Narrow" w:hAnsi="Arial Narrow"/>
          <w:b/>
          <w:sz w:val="22"/>
          <w:szCs w:val="26"/>
        </w:rPr>
        <w:t>Macroaree e moduli formativi</w:t>
      </w:r>
    </w:p>
    <w:p w:rsidR="00E15BF1" w:rsidRPr="00972E1E" w:rsidRDefault="00E15BF1" w:rsidP="00E15BF1">
      <w:pPr>
        <w:jc w:val="both"/>
        <w:rPr>
          <w:rFonts w:ascii="Arial Narrow" w:hAnsi="Arial Narrow"/>
          <w:szCs w:val="26"/>
        </w:rPr>
      </w:pPr>
    </w:p>
    <w:p w:rsidR="00E15BF1" w:rsidRPr="00972E1E" w:rsidRDefault="00E15BF1" w:rsidP="00E15BF1">
      <w:pPr>
        <w:numPr>
          <w:ilvl w:val="0"/>
          <w:numId w:val="9"/>
        </w:numPr>
        <w:jc w:val="both"/>
        <w:rPr>
          <w:rFonts w:ascii="Arial Narrow" w:hAnsi="Arial Narrow"/>
          <w:b/>
          <w:szCs w:val="26"/>
        </w:rPr>
      </w:pPr>
      <w:r w:rsidRPr="00972E1E">
        <w:rPr>
          <w:rFonts w:ascii="Arial Narrow" w:hAnsi="Arial Narrow"/>
          <w:b/>
          <w:sz w:val="22"/>
          <w:szCs w:val="26"/>
        </w:rPr>
        <w:t>Valori e identità del Scn</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l’identità del gruppo in formazione e patto formativo</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dall’obiezione di coscienza al SCN</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il dovere di difesa della Patria – difesa civile non armata e nonviolenza</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la normativa vigente e la Carta di impegno etico.</w:t>
      </w:r>
    </w:p>
    <w:p w:rsidR="00E15BF1" w:rsidRPr="00972E1E" w:rsidRDefault="00E15BF1" w:rsidP="00E15BF1">
      <w:pPr>
        <w:numPr>
          <w:ilvl w:val="0"/>
          <w:numId w:val="9"/>
        </w:numPr>
        <w:jc w:val="both"/>
        <w:rPr>
          <w:rFonts w:ascii="Arial Narrow" w:hAnsi="Arial Narrow"/>
          <w:b/>
          <w:szCs w:val="26"/>
        </w:rPr>
      </w:pPr>
      <w:r w:rsidRPr="00972E1E">
        <w:rPr>
          <w:rFonts w:ascii="Arial Narrow" w:hAnsi="Arial Narrow"/>
          <w:b/>
          <w:sz w:val="22"/>
          <w:szCs w:val="26"/>
        </w:rPr>
        <w:t>La cittadinanza attiva</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la formazione civica</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le forme di cittadinanza</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la protezione civile</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la rappresentanza dei volontari nel Servizio Civile</w:t>
      </w:r>
    </w:p>
    <w:p w:rsidR="00E15BF1" w:rsidRPr="00972E1E" w:rsidRDefault="00E15BF1" w:rsidP="00E15BF1">
      <w:pPr>
        <w:numPr>
          <w:ilvl w:val="0"/>
          <w:numId w:val="9"/>
        </w:numPr>
        <w:jc w:val="both"/>
        <w:rPr>
          <w:rFonts w:ascii="Arial Narrow" w:hAnsi="Arial Narrow"/>
          <w:b/>
          <w:szCs w:val="26"/>
        </w:rPr>
      </w:pPr>
      <w:r w:rsidRPr="00972E1E">
        <w:rPr>
          <w:rFonts w:ascii="Arial Narrow" w:hAnsi="Arial Narrow"/>
          <w:b/>
          <w:sz w:val="22"/>
          <w:szCs w:val="26"/>
        </w:rPr>
        <w:t>il giovane volontario nel sistema del Servizio Civile</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presentazione dell’Ente</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il lavoro per progetti</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l’organizzazione del Servizio Civile e le sue figure</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E15BF1" w:rsidRPr="00972E1E" w:rsidRDefault="00E15BF1" w:rsidP="00E15BF1">
      <w:pPr>
        <w:numPr>
          <w:ilvl w:val="1"/>
          <w:numId w:val="9"/>
        </w:numPr>
        <w:jc w:val="both"/>
        <w:rPr>
          <w:rFonts w:ascii="Arial Narrow" w:hAnsi="Arial Narrow"/>
          <w:szCs w:val="26"/>
        </w:rPr>
      </w:pPr>
      <w:r w:rsidRPr="00972E1E">
        <w:rPr>
          <w:rFonts w:ascii="Arial Narrow" w:hAnsi="Arial Narrow"/>
          <w:sz w:val="22"/>
          <w:szCs w:val="26"/>
        </w:rPr>
        <w:t>comunicazione interpersonale e gestione dei conflitti.</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Default="00E15BF1" w:rsidP="00E15BF1">
      <w:pPr>
        <w:jc w:val="both"/>
        <w:rPr>
          <w:rFonts w:ascii="Arial Narrow" w:hAnsi="Arial Narrow"/>
          <w:b/>
          <w:szCs w:val="26"/>
        </w:rPr>
      </w:pPr>
      <w:r w:rsidRPr="00972E1E">
        <w:rPr>
          <w:rFonts w:ascii="Arial Narrow" w:hAnsi="Arial Narrow"/>
          <w:b/>
          <w:sz w:val="22"/>
          <w:szCs w:val="26"/>
        </w:rPr>
        <w:t>Moduli e ripartizione delle 42 ore di lezioni</w:t>
      </w:r>
    </w:p>
    <w:p w:rsidR="00E15BF1" w:rsidRPr="00972E1E" w:rsidRDefault="00E15BF1" w:rsidP="00E15BF1">
      <w:pPr>
        <w:jc w:val="both"/>
        <w:rPr>
          <w:rFonts w:ascii="Arial Narrow" w:hAnsi="Arial Narrow"/>
          <w:b/>
          <w:szCs w:val="26"/>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93"/>
        <w:gridCol w:w="1938"/>
        <w:gridCol w:w="1523"/>
        <w:gridCol w:w="2040"/>
      </w:tblGrid>
      <w:tr w:rsidR="00E15BF1" w:rsidRPr="00972E1E" w:rsidTr="00934EE2">
        <w:trPr>
          <w:tblCellSpacing w:w="20" w:type="dxa"/>
          <w:jc w:val="center"/>
        </w:trPr>
        <w:tc>
          <w:tcPr>
            <w:tcW w:w="2633" w:type="dxa"/>
            <w:shd w:val="clear" w:color="auto" w:fill="F79646"/>
          </w:tcPr>
          <w:p w:rsidR="00E15BF1" w:rsidRPr="008F04E4" w:rsidRDefault="00E15BF1" w:rsidP="00934EE2">
            <w:pPr>
              <w:jc w:val="both"/>
              <w:rPr>
                <w:rFonts w:ascii="Arial Narrow" w:hAnsi="Arial Narrow"/>
                <w:b/>
                <w:bCs/>
                <w:color w:val="FFFFFF"/>
              </w:rPr>
            </w:pPr>
            <w:r w:rsidRPr="008F04E4">
              <w:rPr>
                <w:rFonts w:ascii="Arial Narrow" w:hAnsi="Arial Narrow"/>
                <w:b/>
                <w:bCs/>
                <w:color w:val="FFFFFF"/>
                <w:sz w:val="22"/>
                <w:szCs w:val="22"/>
              </w:rPr>
              <w:lastRenderedPageBreak/>
              <w:t>Nome</w:t>
            </w:r>
          </w:p>
        </w:tc>
        <w:tc>
          <w:tcPr>
            <w:tcW w:w="1898" w:type="dxa"/>
            <w:shd w:val="clear" w:color="auto" w:fill="F79646"/>
          </w:tcPr>
          <w:p w:rsidR="00E15BF1" w:rsidRPr="008F04E4" w:rsidRDefault="00E15BF1" w:rsidP="00934EE2">
            <w:pPr>
              <w:jc w:val="both"/>
              <w:rPr>
                <w:rFonts w:ascii="Arial Narrow" w:hAnsi="Arial Narrow"/>
                <w:b/>
                <w:bCs/>
                <w:color w:val="FFFFFF"/>
              </w:rPr>
            </w:pPr>
            <w:r w:rsidRPr="008F04E4">
              <w:rPr>
                <w:rFonts w:ascii="Arial Narrow" w:hAnsi="Arial Narrow"/>
                <w:b/>
                <w:bCs/>
                <w:color w:val="FFFFFF"/>
                <w:sz w:val="22"/>
                <w:szCs w:val="22"/>
              </w:rPr>
              <w:t>Frontale</w:t>
            </w:r>
          </w:p>
        </w:tc>
        <w:tc>
          <w:tcPr>
            <w:tcW w:w="1483" w:type="dxa"/>
            <w:shd w:val="clear" w:color="auto" w:fill="F79646"/>
          </w:tcPr>
          <w:p w:rsidR="00E15BF1" w:rsidRPr="008F04E4" w:rsidRDefault="00E15BF1" w:rsidP="00934EE2">
            <w:pPr>
              <w:jc w:val="both"/>
              <w:rPr>
                <w:rFonts w:ascii="Arial Narrow" w:hAnsi="Arial Narrow"/>
                <w:b/>
                <w:bCs/>
                <w:color w:val="FFFFFF"/>
              </w:rPr>
            </w:pPr>
            <w:r w:rsidRPr="008F04E4">
              <w:rPr>
                <w:rFonts w:ascii="Arial Narrow" w:hAnsi="Arial Narrow"/>
                <w:b/>
                <w:bCs/>
                <w:color w:val="FFFFFF"/>
                <w:sz w:val="22"/>
                <w:szCs w:val="22"/>
              </w:rPr>
              <w:t>Tecniche</w:t>
            </w:r>
          </w:p>
        </w:tc>
        <w:tc>
          <w:tcPr>
            <w:tcW w:w="1980" w:type="dxa"/>
            <w:shd w:val="clear" w:color="auto" w:fill="F79646"/>
          </w:tcPr>
          <w:p w:rsidR="00E15BF1" w:rsidRPr="008F04E4" w:rsidRDefault="00E15BF1" w:rsidP="00934EE2">
            <w:pPr>
              <w:jc w:val="both"/>
              <w:rPr>
                <w:rFonts w:ascii="Arial Narrow" w:hAnsi="Arial Narrow"/>
                <w:b/>
                <w:bCs/>
                <w:color w:val="FFFFFF"/>
              </w:rPr>
            </w:pPr>
            <w:r w:rsidRPr="008F04E4">
              <w:rPr>
                <w:rFonts w:ascii="Arial Narrow" w:hAnsi="Arial Narrow"/>
                <w:b/>
                <w:bCs/>
                <w:color w:val="FFFFFF"/>
                <w:sz w:val="22"/>
                <w:szCs w:val="22"/>
              </w:rPr>
              <w:t>Totale ore</w:t>
            </w:r>
          </w:p>
        </w:tc>
      </w:tr>
      <w:tr w:rsidR="00E15BF1" w:rsidRPr="00972E1E" w:rsidTr="00934EE2">
        <w:trPr>
          <w:tblCellSpacing w:w="20" w:type="dxa"/>
          <w:jc w:val="center"/>
        </w:trPr>
        <w:tc>
          <w:tcPr>
            <w:tcW w:w="2633" w:type="dxa"/>
            <w:shd w:val="clear" w:color="auto" w:fill="FDE9D9"/>
          </w:tcPr>
          <w:p w:rsidR="00E15BF1" w:rsidRPr="008F04E4" w:rsidRDefault="00E15BF1" w:rsidP="00934EE2">
            <w:pPr>
              <w:rPr>
                <w:rFonts w:ascii="Arial Narrow" w:hAnsi="Arial Narrow"/>
                <w:b/>
                <w:bCs/>
              </w:rPr>
            </w:pPr>
            <w:r w:rsidRPr="008F04E4">
              <w:rPr>
                <w:rFonts w:ascii="Arial Narrow" w:hAnsi="Arial Narrow"/>
                <w:b/>
                <w:bCs/>
                <w:sz w:val="22"/>
                <w:szCs w:val="22"/>
              </w:rPr>
              <w:t>L'identità del gruppo in formazione</w:t>
            </w:r>
          </w:p>
        </w:tc>
        <w:tc>
          <w:tcPr>
            <w:tcW w:w="1898"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1</w:t>
            </w:r>
          </w:p>
        </w:tc>
        <w:tc>
          <w:tcPr>
            <w:tcW w:w="1483"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1</w:t>
            </w:r>
          </w:p>
        </w:tc>
        <w:tc>
          <w:tcPr>
            <w:tcW w:w="1980"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2</w:t>
            </w:r>
          </w:p>
        </w:tc>
      </w:tr>
      <w:tr w:rsidR="00E15BF1" w:rsidRPr="00972E1E" w:rsidTr="00934EE2">
        <w:trPr>
          <w:tblCellSpacing w:w="20" w:type="dxa"/>
          <w:jc w:val="center"/>
        </w:trPr>
        <w:tc>
          <w:tcPr>
            <w:tcW w:w="2633" w:type="dxa"/>
          </w:tcPr>
          <w:p w:rsidR="00E15BF1" w:rsidRPr="008F04E4" w:rsidRDefault="00E15BF1" w:rsidP="00934EE2">
            <w:pPr>
              <w:rPr>
                <w:rFonts w:ascii="Arial Narrow" w:hAnsi="Arial Narrow"/>
                <w:b/>
                <w:bCs/>
              </w:rPr>
            </w:pPr>
            <w:r w:rsidRPr="008F04E4">
              <w:rPr>
                <w:rFonts w:ascii="Arial Narrow" w:hAnsi="Arial Narrow"/>
                <w:b/>
                <w:bCs/>
                <w:sz w:val="22"/>
                <w:szCs w:val="22"/>
              </w:rPr>
              <w:t>Odc e Snc</w:t>
            </w:r>
          </w:p>
        </w:tc>
        <w:tc>
          <w:tcPr>
            <w:tcW w:w="1898" w:type="dxa"/>
          </w:tcPr>
          <w:p w:rsidR="00E15BF1" w:rsidRPr="008F04E4" w:rsidRDefault="00E15BF1" w:rsidP="00934EE2">
            <w:pPr>
              <w:jc w:val="both"/>
              <w:rPr>
                <w:rFonts w:ascii="Arial Narrow" w:hAnsi="Arial Narrow"/>
              </w:rPr>
            </w:pPr>
            <w:r w:rsidRPr="008F04E4">
              <w:rPr>
                <w:rFonts w:ascii="Arial Narrow" w:hAnsi="Arial Narrow"/>
                <w:sz w:val="22"/>
                <w:szCs w:val="22"/>
              </w:rPr>
              <w:t>4</w:t>
            </w:r>
          </w:p>
        </w:tc>
        <w:tc>
          <w:tcPr>
            <w:tcW w:w="1483" w:type="dxa"/>
          </w:tcPr>
          <w:p w:rsidR="00E15BF1" w:rsidRPr="008F04E4" w:rsidRDefault="00E15BF1" w:rsidP="00934EE2">
            <w:pPr>
              <w:jc w:val="both"/>
              <w:rPr>
                <w:rFonts w:ascii="Arial Narrow" w:hAnsi="Arial Narrow"/>
              </w:rPr>
            </w:pPr>
            <w:r w:rsidRPr="008F04E4">
              <w:rPr>
                <w:rFonts w:ascii="Arial Narrow" w:hAnsi="Arial Narrow"/>
                <w:sz w:val="22"/>
                <w:szCs w:val="22"/>
              </w:rPr>
              <w:t>0</w:t>
            </w:r>
          </w:p>
        </w:tc>
        <w:tc>
          <w:tcPr>
            <w:tcW w:w="1980" w:type="dxa"/>
          </w:tcPr>
          <w:p w:rsidR="00E15BF1" w:rsidRPr="008F04E4" w:rsidRDefault="00E15BF1" w:rsidP="00934EE2">
            <w:pPr>
              <w:jc w:val="both"/>
              <w:rPr>
                <w:rFonts w:ascii="Arial Narrow" w:hAnsi="Arial Narrow"/>
              </w:rPr>
            </w:pPr>
            <w:r w:rsidRPr="008F04E4">
              <w:rPr>
                <w:rFonts w:ascii="Arial Narrow" w:hAnsi="Arial Narrow"/>
                <w:sz w:val="22"/>
                <w:szCs w:val="22"/>
              </w:rPr>
              <w:t>4</w:t>
            </w:r>
          </w:p>
        </w:tc>
      </w:tr>
      <w:tr w:rsidR="00E15BF1" w:rsidRPr="00972E1E" w:rsidTr="00934EE2">
        <w:trPr>
          <w:tblCellSpacing w:w="20" w:type="dxa"/>
          <w:jc w:val="center"/>
        </w:trPr>
        <w:tc>
          <w:tcPr>
            <w:tcW w:w="2633" w:type="dxa"/>
            <w:shd w:val="clear" w:color="auto" w:fill="FDE9D9"/>
          </w:tcPr>
          <w:p w:rsidR="00E15BF1" w:rsidRPr="008F04E4" w:rsidRDefault="00E15BF1" w:rsidP="00934EE2">
            <w:pPr>
              <w:rPr>
                <w:rFonts w:ascii="Arial Narrow" w:hAnsi="Arial Narrow"/>
                <w:b/>
                <w:bCs/>
              </w:rPr>
            </w:pPr>
            <w:r w:rsidRPr="008F04E4">
              <w:rPr>
                <w:rFonts w:ascii="Arial Narrow" w:hAnsi="Arial Narrow"/>
                <w:b/>
                <w:bCs/>
                <w:sz w:val="22"/>
                <w:szCs w:val="22"/>
              </w:rPr>
              <w:t>Ente</w:t>
            </w:r>
          </w:p>
        </w:tc>
        <w:tc>
          <w:tcPr>
            <w:tcW w:w="1898"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483"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980"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4</w:t>
            </w:r>
          </w:p>
        </w:tc>
      </w:tr>
      <w:tr w:rsidR="00E15BF1" w:rsidRPr="00972E1E" w:rsidTr="00934EE2">
        <w:trPr>
          <w:tblCellSpacing w:w="20" w:type="dxa"/>
          <w:jc w:val="center"/>
        </w:trPr>
        <w:tc>
          <w:tcPr>
            <w:tcW w:w="2633" w:type="dxa"/>
          </w:tcPr>
          <w:p w:rsidR="00E15BF1" w:rsidRPr="008F04E4" w:rsidRDefault="00E15BF1" w:rsidP="00934EE2">
            <w:pPr>
              <w:rPr>
                <w:rFonts w:ascii="Arial Narrow" w:hAnsi="Arial Narrow"/>
                <w:b/>
                <w:bCs/>
              </w:rPr>
            </w:pPr>
            <w:r w:rsidRPr="008F04E4">
              <w:rPr>
                <w:rFonts w:ascii="Arial Narrow" w:hAnsi="Arial Narrow"/>
                <w:b/>
                <w:bCs/>
                <w:sz w:val="22"/>
                <w:szCs w:val="22"/>
              </w:rPr>
              <w:t>Difesa della Patria</w:t>
            </w:r>
          </w:p>
        </w:tc>
        <w:tc>
          <w:tcPr>
            <w:tcW w:w="1898" w:type="dxa"/>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483" w:type="dxa"/>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980" w:type="dxa"/>
          </w:tcPr>
          <w:p w:rsidR="00E15BF1" w:rsidRPr="008F04E4" w:rsidRDefault="00E15BF1" w:rsidP="00934EE2">
            <w:pPr>
              <w:jc w:val="both"/>
              <w:rPr>
                <w:rFonts w:ascii="Arial Narrow" w:hAnsi="Arial Narrow"/>
              </w:rPr>
            </w:pPr>
            <w:r w:rsidRPr="008F04E4">
              <w:rPr>
                <w:rFonts w:ascii="Arial Narrow" w:hAnsi="Arial Narrow"/>
                <w:sz w:val="22"/>
                <w:szCs w:val="22"/>
              </w:rPr>
              <w:t>4</w:t>
            </w:r>
          </w:p>
        </w:tc>
      </w:tr>
      <w:tr w:rsidR="00E15BF1" w:rsidRPr="00972E1E" w:rsidTr="00934EE2">
        <w:trPr>
          <w:tblCellSpacing w:w="20" w:type="dxa"/>
          <w:jc w:val="center"/>
        </w:trPr>
        <w:tc>
          <w:tcPr>
            <w:tcW w:w="2633" w:type="dxa"/>
            <w:shd w:val="clear" w:color="auto" w:fill="FDE9D9"/>
          </w:tcPr>
          <w:p w:rsidR="00E15BF1" w:rsidRPr="008F04E4" w:rsidRDefault="00E15BF1" w:rsidP="00934EE2">
            <w:pPr>
              <w:rPr>
                <w:rFonts w:ascii="Arial Narrow" w:hAnsi="Arial Narrow"/>
                <w:b/>
                <w:bCs/>
              </w:rPr>
            </w:pPr>
            <w:r w:rsidRPr="008F04E4">
              <w:rPr>
                <w:rFonts w:ascii="Arial Narrow" w:hAnsi="Arial Narrow"/>
                <w:b/>
                <w:bCs/>
                <w:sz w:val="22"/>
                <w:szCs w:val="22"/>
              </w:rPr>
              <w:t>Difesa Civile</w:t>
            </w:r>
          </w:p>
        </w:tc>
        <w:tc>
          <w:tcPr>
            <w:tcW w:w="1898"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1</w:t>
            </w:r>
          </w:p>
        </w:tc>
        <w:tc>
          <w:tcPr>
            <w:tcW w:w="1483"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1</w:t>
            </w:r>
          </w:p>
        </w:tc>
        <w:tc>
          <w:tcPr>
            <w:tcW w:w="1980"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2</w:t>
            </w:r>
          </w:p>
        </w:tc>
      </w:tr>
      <w:tr w:rsidR="00E15BF1" w:rsidRPr="00972E1E" w:rsidTr="00934EE2">
        <w:trPr>
          <w:tblCellSpacing w:w="20" w:type="dxa"/>
          <w:jc w:val="center"/>
        </w:trPr>
        <w:tc>
          <w:tcPr>
            <w:tcW w:w="2633" w:type="dxa"/>
          </w:tcPr>
          <w:p w:rsidR="00E15BF1" w:rsidRPr="008F04E4" w:rsidRDefault="00E15BF1" w:rsidP="00934EE2">
            <w:pPr>
              <w:rPr>
                <w:rFonts w:ascii="Arial Narrow" w:hAnsi="Arial Narrow"/>
                <w:b/>
                <w:bCs/>
              </w:rPr>
            </w:pPr>
            <w:r w:rsidRPr="008F04E4">
              <w:rPr>
                <w:rFonts w:ascii="Arial Narrow" w:hAnsi="Arial Narrow"/>
                <w:b/>
                <w:bCs/>
                <w:sz w:val="22"/>
                <w:szCs w:val="22"/>
              </w:rPr>
              <w:t>Protezione Civile</w:t>
            </w:r>
          </w:p>
        </w:tc>
        <w:tc>
          <w:tcPr>
            <w:tcW w:w="1898" w:type="dxa"/>
          </w:tcPr>
          <w:p w:rsidR="00E15BF1" w:rsidRPr="008F04E4" w:rsidRDefault="00E15BF1" w:rsidP="00934EE2">
            <w:pPr>
              <w:jc w:val="both"/>
              <w:rPr>
                <w:rFonts w:ascii="Arial Narrow" w:hAnsi="Arial Narrow"/>
              </w:rPr>
            </w:pPr>
            <w:r w:rsidRPr="008F04E4">
              <w:rPr>
                <w:rFonts w:ascii="Arial Narrow" w:hAnsi="Arial Narrow"/>
                <w:sz w:val="22"/>
                <w:szCs w:val="22"/>
              </w:rPr>
              <w:t>4</w:t>
            </w:r>
          </w:p>
        </w:tc>
        <w:tc>
          <w:tcPr>
            <w:tcW w:w="1483" w:type="dxa"/>
          </w:tcPr>
          <w:p w:rsidR="00E15BF1" w:rsidRPr="008F04E4" w:rsidRDefault="00E15BF1" w:rsidP="00934EE2">
            <w:pPr>
              <w:jc w:val="both"/>
              <w:rPr>
                <w:rFonts w:ascii="Arial Narrow" w:hAnsi="Arial Narrow"/>
              </w:rPr>
            </w:pPr>
            <w:r w:rsidRPr="008F04E4">
              <w:rPr>
                <w:rFonts w:ascii="Arial Narrow" w:hAnsi="Arial Narrow"/>
                <w:sz w:val="22"/>
                <w:szCs w:val="22"/>
              </w:rPr>
              <w:t>0</w:t>
            </w:r>
          </w:p>
        </w:tc>
        <w:tc>
          <w:tcPr>
            <w:tcW w:w="1980" w:type="dxa"/>
          </w:tcPr>
          <w:p w:rsidR="00E15BF1" w:rsidRPr="008F04E4" w:rsidRDefault="00E15BF1" w:rsidP="00934EE2">
            <w:pPr>
              <w:jc w:val="both"/>
              <w:rPr>
                <w:rFonts w:ascii="Arial Narrow" w:hAnsi="Arial Narrow"/>
              </w:rPr>
            </w:pPr>
            <w:r w:rsidRPr="008F04E4">
              <w:rPr>
                <w:rFonts w:ascii="Arial Narrow" w:hAnsi="Arial Narrow"/>
                <w:sz w:val="22"/>
                <w:szCs w:val="22"/>
              </w:rPr>
              <w:t>4</w:t>
            </w:r>
          </w:p>
        </w:tc>
      </w:tr>
      <w:tr w:rsidR="00E15BF1" w:rsidRPr="00972E1E" w:rsidTr="00934EE2">
        <w:trPr>
          <w:tblCellSpacing w:w="20" w:type="dxa"/>
          <w:jc w:val="center"/>
        </w:trPr>
        <w:tc>
          <w:tcPr>
            <w:tcW w:w="2633" w:type="dxa"/>
            <w:shd w:val="clear" w:color="auto" w:fill="FDE9D9"/>
          </w:tcPr>
          <w:p w:rsidR="00E15BF1" w:rsidRPr="008F04E4" w:rsidRDefault="00E15BF1" w:rsidP="00934EE2">
            <w:pPr>
              <w:rPr>
                <w:rFonts w:ascii="Arial Narrow" w:hAnsi="Arial Narrow"/>
                <w:b/>
                <w:bCs/>
              </w:rPr>
            </w:pPr>
            <w:r w:rsidRPr="008F04E4">
              <w:rPr>
                <w:rFonts w:ascii="Arial Narrow" w:hAnsi="Arial Narrow"/>
                <w:b/>
                <w:bCs/>
                <w:sz w:val="22"/>
                <w:szCs w:val="22"/>
              </w:rPr>
              <w:t>Cittadinanza attiva</w:t>
            </w:r>
          </w:p>
        </w:tc>
        <w:tc>
          <w:tcPr>
            <w:tcW w:w="1898"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483"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980"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4</w:t>
            </w:r>
          </w:p>
        </w:tc>
      </w:tr>
      <w:tr w:rsidR="00E15BF1" w:rsidRPr="00972E1E" w:rsidTr="00934EE2">
        <w:trPr>
          <w:tblCellSpacing w:w="20" w:type="dxa"/>
          <w:jc w:val="center"/>
        </w:trPr>
        <w:tc>
          <w:tcPr>
            <w:tcW w:w="2633" w:type="dxa"/>
          </w:tcPr>
          <w:p w:rsidR="00E15BF1" w:rsidRPr="008F04E4" w:rsidRDefault="00E15BF1" w:rsidP="00934EE2">
            <w:pPr>
              <w:rPr>
                <w:rFonts w:ascii="Arial Narrow" w:hAnsi="Arial Narrow"/>
                <w:b/>
                <w:bCs/>
              </w:rPr>
            </w:pPr>
            <w:r w:rsidRPr="008F04E4">
              <w:rPr>
                <w:rFonts w:ascii="Arial Narrow" w:hAnsi="Arial Narrow"/>
                <w:b/>
                <w:bCs/>
                <w:sz w:val="22"/>
                <w:szCs w:val="22"/>
              </w:rPr>
              <w:t>Normativa SCN ass.</w:t>
            </w:r>
          </w:p>
        </w:tc>
        <w:tc>
          <w:tcPr>
            <w:tcW w:w="1898" w:type="dxa"/>
          </w:tcPr>
          <w:p w:rsidR="00E15BF1" w:rsidRPr="008F04E4" w:rsidRDefault="00E15BF1" w:rsidP="00934EE2">
            <w:pPr>
              <w:jc w:val="both"/>
              <w:rPr>
                <w:rFonts w:ascii="Arial Narrow" w:hAnsi="Arial Narrow"/>
              </w:rPr>
            </w:pPr>
            <w:r w:rsidRPr="008F04E4">
              <w:rPr>
                <w:rFonts w:ascii="Arial Narrow" w:hAnsi="Arial Narrow"/>
                <w:sz w:val="22"/>
                <w:szCs w:val="22"/>
              </w:rPr>
              <w:t>6</w:t>
            </w:r>
          </w:p>
        </w:tc>
        <w:tc>
          <w:tcPr>
            <w:tcW w:w="1483" w:type="dxa"/>
          </w:tcPr>
          <w:p w:rsidR="00E15BF1" w:rsidRPr="008F04E4" w:rsidRDefault="00E15BF1" w:rsidP="00934EE2">
            <w:pPr>
              <w:jc w:val="both"/>
              <w:rPr>
                <w:rFonts w:ascii="Arial Narrow" w:hAnsi="Arial Narrow"/>
              </w:rPr>
            </w:pPr>
            <w:r w:rsidRPr="008F04E4">
              <w:rPr>
                <w:rFonts w:ascii="Arial Narrow" w:hAnsi="Arial Narrow"/>
                <w:sz w:val="22"/>
                <w:szCs w:val="22"/>
              </w:rPr>
              <w:t>0</w:t>
            </w:r>
          </w:p>
        </w:tc>
        <w:tc>
          <w:tcPr>
            <w:tcW w:w="1980" w:type="dxa"/>
          </w:tcPr>
          <w:p w:rsidR="00E15BF1" w:rsidRPr="008F04E4" w:rsidRDefault="00E15BF1" w:rsidP="00934EE2">
            <w:pPr>
              <w:jc w:val="both"/>
              <w:rPr>
                <w:rFonts w:ascii="Arial Narrow" w:hAnsi="Arial Narrow"/>
              </w:rPr>
            </w:pPr>
            <w:r w:rsidRPr="008F04E4">
              <w:rPr>
                <w:rFonts w:ascii="Arial Narrow" w:hAnsi="Arial Narrow"/>
                <w:sz w:val="22"/>
                <w:szCs w:val="22"/>
              </w:rPr>
              <w:t>6</w:t>
            </w:r>
          </w:p>
        </w:tc>
      </w:tr>
      <w:tr w:rsidR="00E15BF1" w:rsidRPr="00972E1E" w:rsidTr="00934EE2">
        <w:trPr>
          <w:tblCellSpacing w:w="20" w:type="dxa"/>
          <w:jc w:val="center"/>
        </w:trPr>
        <w:tc>
          <w:tcPr>
            <w:tcW w:w="2633" w:type="dxa"/>
            <w:shd w:val="clear" w:color="auto" w:fill="FDE9D9"/>
          </w:tcPr>
          <w:p w:rsidR="00E15BF1" w:rsidRPr="008F04E4" w:rsidRDefault="00E15BF1" w:rsidP="00934EE2">
            <w:pPr>
              <w:rPr>
                <w:rFonts w:ascii="Arial Narrow" w:hAnsi="Arial Narrow"/>
                <w:b/>
                <w:bCs/>
              </w:rPr>
            </w:pPr>
            <w:r w:rsidRPr="008F04E4">
              <w:rPr>
                <w:rFonts w:ascii="Arial Narrow" w:hAnsi="Arial Narrow"/>
                <w:b/>
                <w:bCs/>
                <w:sz w:val="22"/>
                <w:szCs w:val="22"/>
              </w:rPr>
              <w:t>Diritti e Doveri</w:t>
            </w:r>
          </w:p>
        </w:tc>
        <w:tc>
          <w:tcPr>
            <w:tcW w:w="1898"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4</w:t>
            </w:r>
          </w:p>
        </w:tc>
        <w:tc>
          <w:tcPr>
            <w:tcW w:w="1483"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0</w:t>
            </w:r>
          </w:p>
        </w:tc>
        <w:tc>
          <w:tcPr>
            <w:tcW w:w="1980" w:type="dxa"/>
            <w:shd w:val="clear" w:color="auto" w:fill="FDE9D9"/>
          </w:tcPr>
          <w:p w:rsidR="00E15BF1" w:rsidRPr="008F04E4" w:rsidRDefault="00E15BF1" w:rsidP="00934EE2">
            <w:pPr>
              <w:jc w:val="both"/>
              <w:rPr>
                <w:rFonts w:ascii="Arial Narrow" w:hAnsi="Arial Narrow"/>
              </w:rPr>
            </w:pPr>
            <w:r w:rsidRPr="008F04E4">
              <w:rPr>
                <w:rFonts w:ascii="Arial Narrow" w:hAnsi="Arial Narrow"/>
                <w:sz w:val="22"/>
                <w:szCs w:val="22"/>
              </w:rPr>
              <w:t>4</w:t>
            </w:r>
          </w:p>
        </w:tc>
      </w:tr>
      <w:tr w:rsidR="00E15BF1" w:rsidRPr="00972E1E" w:rsidTr="00934EE2">
        <w:trPr>
          <w:tblCellSpacing w:w="20" w:type="dxa"/>
          <w:jc w:val="center"/>
        </w:trPr>
        <w:tc>
          <w:tcPr>
            <w:tcW w:w="2633" w:type="dxa"/>
          </w:tcPr>
          <w:p w:rsidR="00E15BF1" w:rsidRPr="008F04E4" w:rsidRDefault="00E15BF1" w:rsidP="00934EE2">
            <w:pPr>
              <w:rPr>
                <w:rFonts w:ascii="Arial Narrow" w:hAnsi="Arial Narrow"/>
                <w:b/>
                <w:bCs/>
              </w:rPr>
            </w:pPr>
            <w:r w:rsidRPr="008F04E4">
              <w:rPr>
                <w:rFonts w:ascii="Arial Narrow" w:hAnsi="Arial Narrow"/>
                <w:b/>
                <w:bCs/>
                <w:sz w:val="22"/>
                <w:szCs w:val="22"/>
              </w:rPr>
              <w:t>Lavoro per Progetti</w:t>
            </w:r>
          </w:p>
        </w:tc>
        <w:tc>
          <w:tcPr>
            <w:tcW w:w="1898" w:type="dxa"/>
          </w:tcPr>
          <w:p w:rsidR="00E15BF1" w:rsidRPr="008F04E4" w:rsidRDefault="00E15BF1" w:rsidP="00934EE2">
            <w:pPr>
              <w:jc w:val="both"/>
              <w:rPr>
                <w:rFonts w:ascii="Arial Narrow" w:hAnsi="Arial Narrow"/>
              </w:rPr>
            </w:pPr>
            <w:r w:rsidRPr="008F04E4">
              <w:rPr>
                <w:rFonts w:ascii="Arial Narrow" w:hAnsi="Arial Narrow"/>
                <w:sz w:val="22"/>
                <w:szCs w:val="22"/>
              </w:rPr>
              <w:t>2</w:t>
            </w:r>
          </w:p>
        </w:tc>
        <w:tc>
          <w:tcPr>
            <w:tcW w:w="1483" w:type="dxa"/>
          </w:tcPr>
          <w:p w:rsidR="00E15BF1" w:rsidRPr="008F04E4" w:rsidRDefault="00E15BF1" w:rsidP="00934EE2">
            <w:pPr>
              <w:jc w:val="both"/>
              <w:rPr>
                <w:rFonts w:ascii="Arial Narrow" w:hAnsi="Arial Narrow"/>
              </w:rPr>
            </w:pPr>
            <w:r w:rsidRPr="008F04E4">
              <w:rPr>
                <w:rFonts w:ascii="Arial Narrow" w:hAnsi="Arial Narrow"/>
                <w:sz w:val="22"/>
                <w:szCs w:val="22"/>
              </w:rPr>
              <w:t>6</w:t>
            </w:r>
          </w:p>
        </w:tc>
        <w:tc>
          <w:tcPr>
            <w:tcW w:w="1980" w:type="dxa"/>
          </w:tcPr>
          <w:p w:rsidR="00E15BF1" w:rsidRPr="008F04E4" w:rsidRDefault="00E15BF1" w:rsidP="00934EE2">
            <w:pPr>
              <w:jc w:val="both"/>
              <w:rPr>
                <w:rFonts w:ascii="Arial Narrow" w:hAnsi="Arial Narrow"/>
              </w:rPr>
            </w:pPr>
            <w:r w:rsidRPr="008F04E4">
              <w:rPr>
                <w:rFonts w:ascii="Arial Narrow" w:hAnsi="Arial Narrow"/>
                <w:sz w:val="22"/>
                <w:szCs w:val="22"/>
              </w:rPr>
              <w:t>8</w:t>
            </w:r>
          </w:p>
        </w:tc>
      </w:tr>
    </w:tbl>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Nello specifico i moduli saranno dettagliati come segue:</w:t>
      </w:r>
    </w:p>
    <w:p w:rsidR="00E15BF1" w:rsidRPr="00972E1E" w:rsidRDefault="00E15BF1" w:rsidP="00E15BF1">
      <w:pPr>
        <w:jc w:val="both"/>
        <w:rPr>
          <w:rFonts w:ascii="Arial Narrow" w:hAnsi="Arial Narrow"/>
          <w:b/>
          <w:szCs w:val="26"/>
        </w:rPr>
      </w:pPr>
      <w:r w:rsidRPr="00972E1E">
        <w:rPr>
          <w:rFonts w:ascii="Arial Narrow" w:hAnsi="Arial Narrow"/>
          <w:b/>
          <w:sz w:val="22"/>
          <w:szCs w:val="26"/>
        </w:rPr>
        <w:t>AREA VALORI E IDENTITA’ DEL SERVIZIO CIVILE</w:t>
      </w:r>
    </w:p>
    <w:p w:rsidR="00E15BF1" w:rsidRPr="00972E1E" w:rsidRDefault="00E15BF1" w:rsidP="00E15BF1">
      <w:pPr>
        <w:jc w:val="both"/>
        <w:rPr>
          <w:rFonts w:ascii="Arial Narrow" w:hAnsi="Arial Narrow"/>
          <w:b/>
          <w:szCs w:val="26"/>
        </w:rPr>
      </w:pPr>
      <w:r w:rsidRPr="00972E1E">
        <w:rPr>
          <w:rFonts w:ascii="Arial Narrow" w:hAnsi="Arial Narrow"/>
          <w:b/>
          <w:sz w:val="22"/>
          <w:szCs w:val="26"/>
        </w:rPr>
        <w:t>MODULO I</w:t>
      </w:r>
      <w:r w:rsidRPr="00972E1E">
        <w:rPr>
          <w:rFonts w:ascii="Arial Narrow" w:hAnsi="Arial Narrow"/>
          <w:sz w:val="22"/>
          <w:szCs w:val="26"/>
        </w:rPr>
        <w:t xml:space="preserve"> - </w:t>
      </w:r>
      <w:r w:rsidRPr="00972E1E">
        <w:rPr>
          <w:rFonts w:ascii="Arial Narrow" w:hAnsi="Arial Narrow"/>
          <w:b/>
          <w:sz w:val="22"/>
          <w:szCs w:val="26"/>
        </w:rPr>
        <w:t>L’identità del gruppo in formazione  ( 2 ore)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Analisi e discussione circa le aspettative, le motivazioni e gli obiettivi individuali dei volontari;</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Presentazione staff, presentazione del percorso generale e della giornata formativa</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 xml:space="preserve">Raccolta aspettative e preconoscenze verso il Servizio Civile volontario,  raccolta idee di Servizio Civile, motivazioni, obiettivi individuali. </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II</w:t>
      </w:r>
      <w:r w:rsidRPr="00972E1E">
        <w:rPr>
          <w:rFonts w:ascii="Arial Narrow" w:hAnsi="Arial Narrow"/>
          <w:sz w:val="22"/>
          <w:szCs w:val="26"/>
        </w:rPr>
        <w:t xml:space="preserve"> – </w:t>
      </w:r>
      <w:r w:rsidRPr="00972E1E">
        <w:rPr>
          <w:rFonts w:ascii="Arial Narrow" w:hAnsi="Arial Narrow"/>
          <w:b/>
          <w:sz w:val="22"/>
          <w:szCs w:val="26"/>
        </w:rPr>
        <w:t>Dall’obiezione di coscienza al Servizio Civile Nazionale: evoluzione storica , affinità e differenze tra le due realtà; Storia del Servizio Civile in altri Paesi Europei (4 ore)</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La legge 64/01 e 77/02 sul Servizio Civile (storia, organizzazione, ambiti di intervento);</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La storia della obiezione di coscienza (legge 230/98).</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La storia della legge 64</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Il Servizio Civile negli altri Stati Europei – il progetto Amicus</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Costruire con i volontari una coscienza del senso e significato del volontario in Servizio Civile Nazionale, fissando anche le origini del concetto.</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b/>
          <w:szCs w:val="26"/>
        </w:rPr>
      </w:pPr>
      <w:r w:rsidRPr="00972E1E">
        <w:rPr>
          <w:rFonts w:ascii="Arial Narrow" w:hAnsi="Arial Narrow"/>
          <w:b/>
          <w:sz w:val="22"/>
          <w:szCs w:val="26"/>
        </w:rPr>
        <w:t>MODULO III</w:t>
      </w:r>
      <w:r w:rsidRPr="00972E1E">
        <w:rPr>
          <w:rFonts w:ascii="Arial Narrow" w:hAnsi="Arial Narrow"/>
          <w:sz w:val="22"/>
          <w:szCs w:val="26"/>
        </w:rPr>
        <w:t xml:space="preserve"> – </w:t>
      </w:r>
      <w:r w:rsidRPr="00972E1E">
        <w:rPr>
          <w:rFonts w:ascii="Arial Narrow" w:hAnsi="Arial Narrow"/>
          <w:b/>
          <w:sz w:val="22"/>
          <w:szCs w:val="26"/>
        </w:rPr>
        <w:t>Il dovere di difesa della Patria (4 ore)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1"/>
          <w:numId w:val="12"/>
        </w:numPr>
        <w:ind w:left="1053"/>
        <w:jc w:val="both"/>
        <w:rPr>
          <w:rFonts w:ascii="Arial Narrow" w:hAnsi="Arial Narrow"/>
          <w:szCs w:val="26"/>
        </w:rPr>
      </w:pPr>
      <w:r w:rsidRPr="00972E1E">
        <w:rPr>
          <w:rFonts w:ascii="Arial Narrow" w:hAnsi="Arial Narrow"/>
          <w:sz w:val="22"/>
          <w:szCs w:val="26"/>
        </w:rPr>
        <w:lastRenderedPageBreak/>
        <w:t>Le sentenze della Corte Costituzionale  nn. 164/85, 228/04, 229/04 e 431/05 sul concetto di difesa civile e difesa non armata; Presentazione concetti e pratiche di “Patria”, “Difesa senza armi”,“difesa non violenta”.</w:t>
      </w:r>
    </w:p>
    <w:p w:rsidR="00E15BF1" w:rsidRPr="00972E1E" w:rsidRDefault="00E15BF1" w:rsidP="00E15BF1">
      <w:pPr>
        <w:numPr>
          <w:ilvl w:val="1"/>
          <w:numId w:val="12"/>
        </w:numPr>
        <w:ind w:left="1053"/>
        <w:jc w:val="both"/>
        <w:rPr>
          <w:rFonts w:ascii="Arial Narrow" w:hAnsi="Arial Narrow"/>
          <w:szCs w:val="26"/>
        </w:rPr>
      </w:pPr>
      <w:r w:rsidRPr="00972E1E">
        <w:rPr>
          <w:rFonts w:ascii="Arial Narrow" w:hAnsi="Arial Narrow"/>
          <w:sz w:val="22"/>
          <w:szCs w:val="26"/>
        </w:rPr>
        <w:t>i diritti umani nel quadro della Costituzione Italiana, della Carta Europea e degli Ordinamenti delle Nazioni Unite.</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Allargare la conoscenza della idea di “dovere di difesa della Patria”, concetto che sembra a volte risultare poco conosciuto fra i giovani, ed anzi a volte ritenuto concetto “antico” e di linguaggio difficile e distante.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IV</w:t>
      </w:r>
      <w:r w:rsidRPr="00972E1E">
        <w:rPr>
          <w:rFonts w:ascii="Arial Narrow" w:hAnsi="Arial Narrow"/>
          <w:sz w:val="22"/>
          <w:szCs w:val="26"/>
        </w:rPr>
        <w:t xml:space="preserve"> – </w:t>
      </w:r>
      <w:r w:rsidRPr="00972E1E">
        <w:rPr>
          <w:rFonts w:ascii="Arial Narrow" w:hAnsi="Arial Narrow"/>
          <w:b/>
          <w:sz w:val="22"/>
          <w:szCs w:val="26"/>
        </w:rPr>
        <w:t>La difesa civile non armata e non violenta (2 ore)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cenni storici sulla difesa popolare non violenta;</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forme attuali di realizzazione della difesa alternativa;</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gestione e trasformazione non violenta dei conflitti;</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operazioni di mantenimento della pace (Peacekeeping, peace-enforcing, peace-building)</w:t>
      </w: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Aiutare i volontari ad immaginare l’esistenza di tecniche di difesa non armata e non violenta.</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V</w:t>
      </w:r>
      <w:r w:rsidRPr="00972E1E">
        <w:rPr>
          <w:rFonts w:ascii="Arial Narrow" w:hAnsi="Arial Narrow"/>
          <w:sz w:val="22"/>
          <w:szCs w:val="26"/>
        </w:rPr>
        <w:t xml:space="preserve"> - </w:t>
      </w:r>
      <w:r w:rsidRPr="00972E1E">
        <w:rPr>
          <w:rFonts w:ascii="Arial Narrow" w:hAnsi="Arial Narrow"/>
          <w:b/>
          <w:sz w:val="22"/>
          <w:szCs w:val="26"/>
        </w:rPr>
        <w:t>La normativa vigente e la Carta di impegno etico (2 ore)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la normativa che regola il sistema del Servizio Civile Nazionale;</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la Carta di impegno etico.</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Verrà illustrato l’insieme delle norme che regolano il sistema del Servizio Civile Nazionale. Verrà utilizzata la lezione frontale.</w:t>
      </w: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E15BF1" w:rsidRPr="00972E1E" w:rsidRDefault="00E15BF1" w:rsidP="00E15BF1">
      <w:pPr>
        <w:ind w:left="720"/>
        <w:jc w:val="both"/>
        <w:rPr>
          <w:rFonts w:ascii="Arial Narrow" w:hAnsi="Arial Narrow"/>
          <w:szCs w:val="26"/>
        </w:rPr>
      </w:pPr>
    </w:p>
    <w:p w:rsidR="00E15BF1" w:rsidRPr="00972E1E" w:rsidRDefault="00E15BF1" w:rsidP="00E15BF1">
      <w:pPr>
        <w:jc w:val="both"/>
        <w:rPr>
          <w:rFonts w:ascii="Arial Narrow" w:hAnsi="Arial Narrow"/>
          <w:b/>
          <w:szCs w:val="26"/>
        </w:rPr>
      </w:pPr>
      <w:r w:rsidRPr="00972E1E">
        <w:rPr>
          <w:rFonts w:ascii="Arial Narrow" w:hAnsi="Arial Narrow"/>
          <w:b/>
          <w:sz w:val="22"/>
          <w:szCs w:val="26"/>
        </w:rPr>
        <w:t>AREA LA CITTADINANZA ATTIVA</w:t>
      </w: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VI</w:t>
      </w:r>
      <w:r w:rsidRPr="00972E1E">
        <w:rPr>
          <w:rFonts w:ascii="Arial Narrow" w:hAnsi="Arial Narrow"/>
          <w:sz w:val="22"/>
          <w:szCs w:val="26"/>
        </w:rPr>
        <w:t xml:space="preserve"> – </w:t>
      </w:r>
      <w:r w:rsidRPr="00972E1E">
        <w:rPr>
          <w:rFonts w:ascii="Arial Narrow" w:hAnsi="Arial Narrow"/>
          <w:b/>
          <w:sz w:val="22"/>
          <w:szCs w:val="26"/>
        </w:rPr>
        <w:t>La solidarietà e le forme di cittadinanza (4 ore)</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 (</w:t>
      </w:r>
      <w:r w:rsidRPr="00972E1E">
        <w:rPr>
          <w:rFonts w:ascii="Arial Narrow" w:hAnsi="Arial Narrow"/>
          <w:sz w:val="22"/>
          <w:szCs w:val="26"/>
          <w:u w:val="single"/>
        </w:rPr>
        <w:t>Verranno trattati uno o più argomenti a scelta tra questi</w:t>
      </w:r>
      <w:r w:rsidRPr="00972E1E">
        <w:rPr>
          <w:rFonts w:ascii="Arial Narrow" w:hAnsi="Arial Narrow"/>
          <w:sz w:val="22"/>
          <w:szCs w:val="26"/>
        </w:rPr>
        <w:t>)</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principio costituzionale di solidarietà sociale e principi di libertà ed eguaglianza;</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lotta alla povertà e all’esclusione sociale, povertà e sottosviluppo a livello mondiale;</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lotta alla povertà nelle scelte politiche italiane e negli orientamenti dell’Unione Europea;</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ruolo degli Organismi non Governativi;</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concetto di cittadinanza e di promozione sociale;</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concetto di cittadinanza attiva;</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ruolo dello Stato e della società nell’ambito della promozione umana e della difesa dei diritti delle persone e rapporto tra le istituzioni e le organizzazioni della società civile;</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principio di sussidiarietà, competenze dello Stato, delle Regioni, delle Province e dei Comuni nei vari ambiti in cui opera il Servizio Civile, con riferimenti al Terzo Settore nell’ambito del welfare.</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i fenomeni della globalizzazione e approccio multiculturale;</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la responsabilità sociale delle imprese e la cittadinanza d’impresa</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Dare senso alla parola “solidarietà e ad ogni forma di cittadinanza” riscoprendo il significato dell’essere cittadini attivi e solidali, in un contesto e una visione multi-etnica e aperta alle istanze internazionali.</w:t>
      </w:r>
    </w:p>
    <w:p w:rsidR="00E15BF1" w:rsidRPr="00972E1E" w:rsidRDefault="00E15BF1" w:rsidP="00E15BF1">
      <w:pPr>
        <w:jc w:val="both"/>
        <w:rPr>
          <w:rFonts w:ascii="Arial Narrow" w:hAnsi="Arial Narrow"/>
          <w:szCs w:val="26"/>
        </w:rPr>
      </w:pPr>
      <w:r w:rsidRPr="00972E1E">
        <w:rPr>
          <w:rFonts w:ascii="Arial Narrow" w:hAnsi="Arial Narrow"/>
          <w:sz w:val="22"/>
          <w:szCs w:val="26"/>
        </w:rPr>
        <w:t>Dare ragione di parole come “globalizzazione”, “interculturalità”, “sussidiarietà”.</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VII</w:t>
      </w:r>
      <w:r w:rsidRPr="00972E1E">
        <w:rPr>
          <w:rFonts w:ascii="Arial Narrow" w:hAnsi="Arial Narrow"/>
          <w:sz w:val="22"/>
          <w:szCs w:val="26"/>
        </w:rPr>
        <w:t xml:space="preserve"> – </w:t>
      </w:r>
      <w:r w:rsidRPr="00972E1E">
        <w:rPr>
          <w:rFonts w:ascii="Arial Narrow" w:hAnsi="Arial Narrow"/>
          <w:b/>
          <w:sz w:val="22"/>
          <w:szCs w:val="26"/>
        </w:rPr>
        <w:t xml:space="preserve">Servizio Civile Nazionale, associazionismo e volontariato (4 ore) </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il fenomeno della cittadinanza attiva</w:t>
      </w:r>
    </w:p>
    <w:p w:rsidR="00E15BF1" w:rsidRPr="00972E1E" w:rsidRDefault="00E15BF1" w:rsidP="00E15BF1">
      <w:pPr>
        <w:numPr>
          <w:ilvl w:val="1"/>
          <w:numId w:val="7"/>
        </w:numPr>
        <w:jc w:val="both"/>
        <w:rPr>
          <w:rFonts w:ascii="Arial Narrow" w:hAnsi="Arial Narrow"/>
          <w:szCs w:val="26"/>
        </w:rPr>
      </w:pPr>
      <w:r w:rsidRPr="00972E1E">
        <w:rPr>
          <w:rFonts w:ascii="Arial Narrow" w:hAnsi="Arial Narrow"/>
          <w:sz w:val="22"/>
          <w:szCs w:val="26"/>
        </w:rPr>
        <w:t>gli enti di Servizio Civile pubblici e privati</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Obiettivi: Condividere il significato del “servizio” come impegno e bene, offerto in via immateriale, bene non monetizzabile, e “civile” “inserito in un contesto e rispettoso di quel contesto anche se criticamente vigile”. </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VIII</w:t>
      </w:r>
      <w:r w:rsidRPr="00972E1E">
        <w:rPr>
          <w:rFonts w:ascii="Arial Narrow" w:hAnsi="Arial Narrow"/>
          <w:sz w:val="22"/>
          <w:szCs w:val="26"/>
        </w:rPr>
        <w:t xml:space="preserve"> - </w:t>
      </w:r>
      <w:r w:rsidRPr="00972E1E">
        <w:rPr>
          <w:rFonts w:ascii="Arial Narrow" w:hAnsi="Arial Narrow"/>
          <w:b/>
          <w:sz w:val="22"/>
          <w:szCs w:val="26"/>
        </w:rPr>
        <w:t>Diritti e doveri del volontario del Servizio Civile (4 ore)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w:t>
      </w:r>
    </w:p>
    <w:p w:rsidR="00E15BF1" w:rsidRPr="00972E1E" w:rsidRDefault="00E15BF1" w:rsidP="00E15BF1">
      <w:pPr>
        <w:numPr>
          <w:ilvl w:val="0"/>
          <w:numId w:val="8"/>
        </w:numPr>
        <w:jc w:val="both"/>
        <w:rPr>
          <w:rFonts w:ascii="Arial Narrow" w:hAnsi="Arial Narrow"/>
          <w:szCs w:val="26"/>
        </w:rPr>
      </w:pPr>
      <w:r w:rsidRPr="00972E1E">
        <w:rPr>
          <w:rFonts w:ascii="Arial Narrow" w:hAnsi="Arial Narrow"/>
          <w:sz w:val="22"/>
          <w:szCs w:val="26"/>
        </w:rPr>
        <w:t>ruolo e funzione del volontario;</w:t>
      </w:r>
    </w:p>
    <w:p w:rsidR="00E15BF1" w:rsidRPr="00972E1E" w:rsidRDefault="00E15BF1" w:rsidP="00E15BF1">
      <w:pPr>
        <w:numPr>
          <w:ilvl w:val="0"/>
          <w:numId w:val="8"/>
        </w:numPr>
        <w:jc w:val="both"/>
        <w:rPr>
          <w:rFonts w:ascii="Arial Narrow" w:hAnsi="Arial Narrow"/>
          <w:szCs w:val="26"/>
        </w:rPr>
      </w:pPr>
      <w:r w:rsidRPr="00972E1E">
        <w:rPr>
          <w:rFonts w:ascii="Arial Narrow" w:hAnsi="Arial Narrow"/>
          <w:sz w:val="22"/>
          <w:szCs w:val="26"/>
        </w:rPr>
        <w:t>gestione dei volontari;</w:t>
      </w:r>
    </w:p>
    <w:p w:rsidR="00E15BF1" w:rsidRPr="00972E1E" w:rsidRDefault="00E15BF1" w:rsidP="00E15BF1">
      <w:pPr>
        <w:numPr>
          <w:ilvl w:val="0"/>
          <w:numId w:val="8"/>
        </w:numPr>
        <w:jc w:val="both"/>
        <w:rPr>
          <w:rFonts w:ascii="Arial Narrow" w:hAnsi="Arial Narrow"/>
          <w:szCs w:val="26"/>
        </w:rPr>
      </w:pPr>
      <w:r w:rsidRPr="00972E1E">
        <w:rPr>
          <w:rFonts w:ascii="Arial Narrow" w:hAnsi="Arial Narrow"/>
          <w:sz w:val="22"/>
          <w:szCs w:val="26"/>
        </w:rPr>
        <w:t>disciplina dei rapporti tra enti e volontari del Servizio Civile Nazionale.</w:t>
      </w:r>
    </w:p>
    <w:p w:rsidR="00E15BF1" w:rsidRPr="00972E1E" w:rsidRDefault="00E15BF1" w:rsidP="00E15BF1">
      <w:pPr>
        <w:numPr>
          <w:ilvl w:val="0"/>
          <w:numId w:val="8"/>
        </w:numPr>
        <w:jc w:val="both"/>
        <w:rPr>
          <w:rFonts w:ascii="Arial Narrow" w:hAnsi="Arial Narrow"/>
          <w:szCs w:val="26"/>
        </w:rPr>
      </w:pPr>
      <w:r w:rsidRPr="00972E1E">
        <w:rPr>
          <w:rFonts w:ascii="Arial Narrow" w:hAnsi="Arial Narrow"/>
          <w:sz w:val="22"/>
          <w:szCs w:val="26"/>
        </w:rPr>
        <w:t>La rappresentanza dei volontari in Servizio Civile.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Si metteranno in evidenza il ruolo e la funzione del volontario e si illustrerà la circolare sulla gestione, concernente la disciplina dei rapporti tra enti e volontari del Servizio Civile Nazionale.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IX</w:t>
      </w:r>
      <w:r w:rsidRPr="00972E1E">
        <w:rPr>
          <w:rFonts w:ascii="Arial Narrow" w:hAnsi="Arial Narrow"/>
          <w:sz w:val="22"/>
          <w:szCs w:val="26"/>
        </w:rPr>
        <w:t xml:space="preserve">  - </w:t>
      </w:r>
      <w:r w:rsidRPr="00972E1E">
        <w:rPr>
          <w:rFonts w:ascii="Arial Narrow" w:hAnsi="Arial Narrow"/>
          <w:b/>
          <w:sz w:val="22"/>
          <w:szCs w:val="26"/>
        </w:rPr>
        <w:t>La protezione civile (4 ore)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 xml:space="preserve">Contenuti: </w:t>
      </w:r>
    </w:p>
    <w:p w:rsidR="00E15BF1" w:rsidRPr="00972E1E" w:rsidRDefault="00E15BF1" w:rsidP="00E15BF1">
      <w:pPr>
        <w:numPr>
          <w:ilvl w:val="0"/>
          <w:numId w:val="10"/>
        </w:numPr>
        <w:jc w:val="both"/>
        <w:rPr>
          <w:rFonts w:ascii="Arial Narrow" w:hAnsi="Arial Narrow"/>
          <w:szCs w:val="26"/>
        </w:rPr>
      </w:pPr>
      <w:r w:rsidRPr="00972E1E">
        <w:rPr>
          <w:rFonts w:ascii="Arial Narrow" w:hAnsi="Arial Narrow"/>
          <w:sz w:val="22"/>
          <w:szCs w:val="26"/>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b/>
          <w:szCs w:val="26"/>
        </w:rPr>
      </w:pPr>
      <w:r w:rsidRPr="00972E1E">
        <w:rPr>
          <w:rFonts w:ascii="Arial Narrow" w:hAnsi="Arial Narrow"/>
          <w:b/>
          <w:sz w:val="22"/>
          <w:szCs w:val="26"/>
        </w:rPr>
        <w:t>AREA IL GIOVANE VOLONTARIO NEL SISTEMA DEL SERVIZIO CIVILE</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b/>
          <w:szCs w:val="26"/>
        </w:rPr>
      </w:pPr>
      <w:r w:rsidRPr="00972E1E">
        <w:rPr>
          <w:rFonts w:ascii="Arial Narrow" w:hAnsi="Arial Narrow"/>
          <w:b/>
          <w:sz w:val="22"/>
          <w:szCs w:val="26"/>
        </w:rPr>
        <w:t>MODULO X – Presentazione dell’ente e comunicazione e gestione dei conflitti. (4 ore)</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lastRenderedPageBreak/>
        <w:t>Contenuti:</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storia, caratteristiche specifiche e modalità organizzative ed operative della dell’ Università e/o Enti in partenariato</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La proposta del Servizio Civile;</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Gestione dei conflitti e dinamiche di gruppo.</w:t>
      </w:r>
    </w:p>
    <w:p w:rsidR="00E15BF1" w:rsidRPr="00972E1E" w:rsidRDefault="00E15BF1" w:rsidP="00E15BF1">
      <w:pPr>
        <w:numPr>
          <w:ilvl w:val="0"/>
          <w:numId w:val="11"/>
        </w:numPr>
        <w:jc w:val="both"/>
        <w:rPr>
          <w:rFonts w:ascii="Arial Narrow" w:hAnsi="Arial Narrow"/>
          <w:szCs w:val="26"/>
        </w:rPr>
      </w:pPr>
      <w:r w:rsidRPr="00972E1E">
        <w:rPr>
          <w:rFonts w:ascii="Arial Narrow" w:hAnsi="Arial Narrow"/>
          <w:sz w:val="22"/>
          <w:szCs w:val="26"/>
        </w:rPr>
        <w:t>Role play</w:t>
      </w:r>
    </w:p>
    <w:p w:rsidR="00E15BF1" w:rsidRPr="00972E1E" w:rsidRDefault="00E15BF1" w:rsidP="00E15BF1">
      <w:pPr>
        <w:jc w:val="both"/>
        <w:rPr>
          <w:rFonts w:ascii="Arial Narrow" w:hAnsi="Arial Narrow"/>
          <w:b/>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b/>
          <w:sz w:val="22"/>
          <w:szCs w:val="26"/>
        </w:rPr>
        <w:t>MODULO XI</w:t>
      </w:r>
      <w:r w:rsidRPr="00972E1E">
        <w:rPr>
          <w:rFonts w:ascii="Arial Narrow" w:hAnsi="Arial Narrow"/>
          <w:sz w:val="22"/>
          <w:szCs w:val="26"/>
        </w:rPr>
        <w:t xml:space="preserve"> - </w:t>
      </w:r>
      <w:r w:rsidRPr="00972E1E">
        <w:rPr>
          <w:rFonts w:ascii="Arial Narrow" w:hAnsi="Arial Narrow"/>
          <w:b/>
          <w:sz w:val="22"/>
          <w:szCs w:val="26"/>
        </w:rPr>
        <w:t xml:space="preserve">Il lavoro per progetti nel Servizio Civile e nella Cooperazione Internazionale allo Sviluppo  (8 ore) </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E15BF1" w:rsidRPr="00972E1E" w:rsidRDefault="00E15BF1" w:rsidP="00E15BF1">
      <w:pPr>
        <w:jc w:val="both"/>
        <w:rPr>
          <w:rFonts w:ascii="Arial Narrow" w:hAnsi="Arial Narrow"/>
          <w:szCs w:val="26"/>
        </w:rPr>
      </w:pPr>
      <w:r w:rsidRPr="00972E1E">
        <w:rPr>
          <w:rFonts w:ascii="Arial Narrow" w:hAnsi="Arial Narrow"/>
          <w:sz w:val="22"/>
          <w:szCs w:val="26"/>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p>
    <w:p w:rsidR="00E15BF1" w:rsidRPr="00972E1E" w:rsidRDefault="00E15BF1" w:rsidP="00E15BF1">
      <w:pPr>
        <w:jc w:val="both"/>
        <w:rPr>
          <w:rFonts w:ascii="Arial Narrow" w:hAnsi="Arial Narrow"/>
          <w:szCs w:val="26"/>
        </w:rPr>
      </w:pPr>
      <w:r w:rsidRPr="00972E1E">
        <w:rPr>
          <w:rFonts w:ascii="Arial Narrow" w:hAnsi="Arial Narrow"/>
          <w:sz w:val="22"/>
          <w:szCs w:val="26"/>
        </w:rPr>
        <w:t>Sono previste esercitazioni pratiche sui progetti di cooperazione internazionale (saranno invitati anche esperti del settore).</w:t>
      </w:r>
    </w:p>
    <w:p w:rsidR="00314442" w:rsidRPr="001C5F21" w:rsidRDefault="00314442" w:rsidP="00314442">
      <w:pPr>
        <w:jc w:val="both"/>
        <w:rPr>
          <w:b/>
        </w:rPr>
      </w:pPr>
    </w:p>
    <w:p w:rsidR="001E66F7" w:rsidRDefault="001E66F7" w:rsidP="00CB63B7">
      <w:pPr>
        <w:autoSpaceDE w:val="0"/>
        <w:rPr>
          <w:b/>
        </w:rPr>
      </w:pPr>
    </w:p>
    <w:p w:rsidR="00314442" w:rsidRPr="007E580B" w:rsidRDefault="001E66F7" w:rsidP="00CB63B7">
      <w:pPr>
        <w:autoSpaceDE w:val="0"/>
        <w:rPr>
          <w:b/>
        </w:rPr>
      </w:pPr>
      <w:r w:rsidRPr="007E580B">
        <w:rPr>
          <w:b/>
        </w:rPr>
        <w:t>CONTENUTI FORMAZIONE</w:t>
      </w:r>
      <w:r w:rsidR="00314442" w:rsidRPr="007E580B">
        <w:rPr>
          <w:b/>
        </w:rPr>
        <w:t xml:space="preserve"> SPECIFICA</w:t>
      </w:r>
    </w:p>
    <w:p w:rsidR="00E15BF1" w:rsidRPr="00972E1E" w:rsidRDefault="00E15BF1" w:rsidP="00E15BF1">
      <w:pPr>
        <w:rPr>
          <w:rFonts w:ascii="Arial Narrow" w:hAnsi="Arial Narrow"/>
          <w:szCs w:val="26"/>
        </w:rPr>
      </w:pPr>
      <w:r w:rsidRPr="00972E1E">
        <w:rPr>
          <w:rFonts w:ascii="Arial Narrow" w:hAnsi="Arial Narrow"/>
          <w:sz w:val="22"/>
          <w:szCs w:val="26"/>
        </w:rPr>
        <w:t>Nella formazione verranno affrontate le seguenti tematiche:</w:t>
      </w:r>
    </w:p>
    <w:p w:rsidR="00E15BF1" w:rsidRPr="00972E1E" w:rsidRDefault="00E15BF1" w:rsidP="00E15BF1">
      <w:pPr>
        <w:rPr>
          <w:rFonts w:ascii="Arial Narrow" w:hAnsi="Arial Narrow"/>
          <w:szCs w:val="26"/>
        </w:rPr>
      </w:pPr>
    </w:p>
    <w:p w:rsidR="00E15BF1" w:rsidRPr="00972E1E" w:rsidRDefault="00E15BF1" w:rsidP="00E15BF1">
      <w:pPr>
        <w:jc w:val="both"/>
        <w:rPr>
          <w:rFonts w:ascii="Arial Narrow" w:hAnsi="Arial Narrow"/>
          <w:i/>
          <w:szCs w:val="26"/>
        </w:rPr>
      </w:pPr>
      <w:r w:rsidRPr="00972E1E">
        <w:rPr>
          <w:rFonts w:ascii="Arial Narrow" w:hAnsi="Arial Narrow"/>
          <w:b/>
        </w:rPr>
        <w:t xml:space="preserve">MODULO I </w:t>
      </w:r>
      <w:r w:rsidRPr="00972E1E">
        <w:rPr>
          <w:rFonts w:ascii="Arial Narrow" w:hAnsi="Arial Narrow"/>
        </w:rPr>
        <w:t>-</w:t>
      </w:r>
      <w:r w:rsidRPr="00972E1E">
        <w:rPr>
          <w:rFonts w:ascii="Arial Narrow" w:hAnsi="Arial Narrow"/>
          <w:i/>
          <w:sz w:val="22"/>
          <w:szCs w:val="26"/>
        </w:rPr>
        <w:t>Accoglienza dei volontari e Mission dell’ente e degli enti  e delle associazioni partner</w:t>
      </w:r>
    </w:p>
    <w:p w:rsidR="00E15BF1" w:rsidRPr="00972E1E" w:rsidRDefault="00E15BF1" w:rsidP="00E15BF1">
      <w:pPr>
        <w:jc w:val="both"/>
        <w:rPr>
          <w:rFonts w:ascii="Arial Narrow" w:hAnsi="Arial Narrow"/>
          <w:i/>
          <w:szCs w:val="26"/>
        </w:rPr>
      </w:pPr>
      <w:r w:rsidRPr="00972E1E">
        <w:rPr>
          <w:rFonts w:ascii="Arial Narrow" w:hAnsi="Arial Narrow"/>
          <w:i/>
          <w:sz w:val="22"/>
          <w:szCs w:val="26"/>
        </w:rPr>
        <w:t>Contenuti:</w:t>
      </w:r>
      <w:r w:rsidRPr="00972E1E">
        <w:rPr>
          <w:rFonts w:ascii="Arial Narrow" w:hAnsi="Arial Narrow"/>
          <w:sz w:val="22"/>
          <w:szCs w:val="26"/>
        </w:rPr>
        <w:t>In questa fase, caratterizzata dalla conoscenza dei volontari in scn, si farà una breve presentazione della struttura e delle figure professionali dell’ente, della rete territoriale e verrà quindi presentato il progetto:</w:t>
      </w:r>
    </w:p>
    <w:p w:rsidR="00E15BF1" w:rsidRPr="00972E1E" w:rsidRDefault="00E15BF1" w:rsidP="00E15BF1">
      <w:pPr>
        <w:jc w:val="both"/>
        <w:rPr>
          <w:rFonts w:ascii="Arial Narrow" w:hAnsi="Arial Narrow"/>
          <w:szCs w:val="26"/>
        </w:rPr>
      </w:pP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Comune:Cenni storici  – art. 3 TUEL</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Amministrazione : composizione, competenze  e atti (delibere, determine, bilanci)</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Cenni sulla legislazione, atti amministrativi, protocollo ecc.</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Servizio Anagrafe e Ufficio di Stato Civile</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Archivio nozioni</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Primo approccio sulla rete (attività di networking)</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Terzo settore: la cultura del dono e la promozione dei diritti umani e di solidarietà sociale</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Il volontariato nel Lazio, in Italia ed in Europa</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 xml:space="preserve">Gli enti in rete </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Il progetto di SCN “</w:t>
      </w:r>
      <w:r>
        <w:rPr>
          <w:rFonts w:ascii="Arial Narrow" w:hAnsi="Arial Narrow"/>
          <w:sz w:val="22"/>
          <w:szCs w:val="26"/>
        </w:rPr>
        <w:t>Quando l’età diventa senza limiti</w:t>
      </w:r>
      <w:r w:rsidRPr="00972E1E">
        <w:rPr>
          <w:rFonts w:ascii="Arial Narrow" w:hAnsi="Arial Narrow"/>
          <w:sz w:val="22"/>
          <w:szCs w:val="26"/>
        </w:rPr>
        <w:t>”</w:t>
      </w:r>
    </w:p>
    <w:p w:rsidR="00E15BF1" w:rsidRPr="00972E1E" w:rsidRDefault="00E15BF1" w:rsidP="00E15BF1">
      <w:pPr>
        <w:jc w:val="both"/>
        <w:rPr>
          <w:rFonts w:ascii="Arial Narrow" w:hAnsi="Arial Narrow"/>
          <w:szCs w:val="26"/>
        </w:rPr>
      </w:pPr>
      <w:r w:rsidRPr="00972E1E">
        <w:rPr>
          <w:rFonts w:ascii="Arial Narrow" w:hAnsi="Arial Narrow"/>
          <w:b/>
        </w:rPr>
        <w:t>Obiettivi:</w:t>
      </w:r>
      <w:r w:rsidRPr="00972E1E">
        <w:rPr>
          <w:rFonts w:ascii="Arial Narrow" w:hAnsi="Arial Narrow"/>
        </w:rPr>
        <w:t xml:space="preserve"> far acquisire ai volontari conoscenze relative al funzionamento delle amministrazioni pubbliche e il terzo settore, con specifico riferimento al territorio di riferimento</w:t>
      </w:r>
    </w:p>
    <w:p w:rsidR="00E15BF1" w:rsidRPr="001A441F" w:rsidRDefault="00E15BF1" w:rsidP="00E15BF1">
      <w:pPr>
        <w:rPr>
          <w:rFonts w:ascii="Arial Narrow" w:hAnsi="Arial Narrow"/>
          <w:i/>
          <w:sz w:val="20"/>
          <w:szCs w:val="26"/>
        </w:rPr>
      </w:pPr>
      <w:r w:rsidRPr="001A441F">
        <w:rPr>
          <w:rFonts w:ascii="Arial Narrow" w:hAnsi="Arial Narrow"/>
          <w:b/>
          <w:sz w:val="22"/>
        </w:rPr>
        <w:t>Formatori</w:t>
      </w:r>
      <w:r w:rsidRPr="001A441F">
        <w:rPr>
          <w:rFonts w:ascii="Arial Narrow" w:hAnsi="Arial Narrow"/>
          <w:sz w:val="22"/>
        </w:rPr>
        <w:t xml:space="preserve">: </w:t>
      </w:r>
      <w:r>
        <w:rPr>
          <w:rFonts w:ascii="Arial Narrow" w:hAnsi="Arial Narrow"/>
          <w:sz w:val="22"/>
        </w:rPr>
        <w:t>Michele Selicati, Alessandra Selicati e Paola D'orazio</w:t>
      </w:r>
    </w:p>
    <w:p w:rsidR="00E15BF1" w:rsidRPr="00972E1E" w:rsidRDefault="00E15BF1" w:rsidP="00E15BF1">
      <w:pPr>
        <w:pStyle w:val="Nessunaspaziatura"/>
        <w:jc w:val="both"/>
        <w:rPr>
          <w:rFonts w:ascii="Arial Narrow" w:hAnsi="Arial Narrow"/>
          <w:b/>
        </w:rPr>
      </w:pPr>
      <w:r w:rsidRPr="001A441F">
        <w:rPr>
          <w:rFonts w:ascii="Arial Narrow" w:hAnsi="Arial Narrow"/>
          <w:b/>
        </w:rPr>
        <w:t>Ore: 4</w:t>
      </w:r>
    </w:p>
    <w:p w:rsidR="00E15BF1" w:rsidRPr="00972E1E" w:rsidRDefault="00E15BF1" w:rsidP="00E15BF1">
      <w:pPr>
        <w:rPr>
          <w:rFonts w:ascii="Arial Narrow" w:hAnsi="Arial Narrow"/>
          <w:b/>
        </w:rPr>
      </w:pPr>
    </w:p>
    <w:p w:rsidR="00E15BF1" w:rsidRPr="00972E1E" w:rsidRDefault="00E15BF1" w:rsidP="00E15BF1">
      <w:pPr>
        <w:rPr>
          <w:rFonts w:ascii="Arial Narrow" w:hAnsi="Arial Narrow"/>
          <w:b/>
        </w:rPr>
      </w:pPr>
    </w:p>
    <w:p w:rsidR="00E15BF1" w:rsidRPr="00972E1E" w:rsidRDefault="00E15BF1" w:rsidP="00E15BF1">
      <w:pPr>
        <w:rPr>
          <w:rFonts w:ascii="Arial Narrow" w:hAnsi="Arial Narrow"/>
          <w:i/>
          <w:szCs w:val="26"/>
        </w:rPr>
      </w:pPr>
      <w:r>
        <w:rPr>
          <w:rFonts w:ascii="Arial Narrow" w:hAnsi="Arial Narrow"/>
          <w:b/>
        </w:rPr>
        <w:t xml:space="preserve">MODULO </w:t>
      </w:r>
      <w:r w:rsidRPr="00972E1E">
        <w:rPr>
          <w:rFonts w:ascii="Arial Narrow" w:hAnsi="Arial Narrow"/>
          <w:b/>
        </w:rPr>
        <w:t xml:space="preserve">II - </w:t>
      </w:r>
      <w:r w:rsidRPr="00972E1E">
        <w:rPr>
          <w:rFonts w:ascii="Arial Narrow" w:hAnsi="Arial Narrow"/>
          <w:i/>
          <w:sz w:val="22"/>
          <w:szCs w:val="26"/>
        </w:rPr>
        <w:t xml:space="preserve">Servizio di ascolto e sostegno </w:t>
      </w:r>
      <w:r>
        <w:rPr>
          <w:rFonts w:ascii="Arial Narrow" w:hAnsi="Arial Narrow"/>
          <w:i/>
          <w:sz w:val="22"/>
          <w:szCs w:val="26"/>
        </w:rPr>
        <w:t>ai minori</w:t>
      </w:r>
    </w:p>
    <w:p w:rsidR="00E15BF1" w:rsidRPr="00972E1E" w:rsidRDefault="00E15BF1" w:rsidP="00E15BF1">
      <w:pPr>
        <w:rPr>
          <w:rFonts w:ascii="Arial Narrow" w:hAnsi="Arial Narrow"/>
          <w:i/>
          <w:szCs w:val="26"/>
        </w:rPr>
      </w:pPr>
      <w:r w:rsidRPr="00972E1E">
        <w:rPr>
          <w:rFonts w:ascii="Arial Narrow" w:hAnsi="Arial Narrow"/>
          <w:i/>
          <w:sz w:val="22"/>
          <w:szCs w:val="26"/>
        </w:rPr>
        <w:t xml:space="preserve">Contenuti: </w:t>
      </w:r>
      <w:r w:rsidRPr="00972E1E">
        <w:rPr>
          <w:rFonts w:ascii="Arial Narrow" w:hAnsi="Arial Narrow"/>
          <w:sz w:val="22"/>
          <w:szCs w:val="26"/>
        </w:rPr>
        <w:t>Normativa, servizi e aiuto all’utenza</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Diritto di cittadinanza</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Territorio e Distretto socio-sanitario</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Conoscenza della 328/00 e dei servizi sociali integrati relativi al Piano di zona</w:t>
      </w:r>
    </w:p>
    <w:p w:rsidR="00E15BF1" w:rsidRPr="00972E1E" w:rsidRDefault="00E15BF1" w:rsidP="00E15BF1">
      <w:pPr>
        <w:pStyle w:val="Paragrafoelenco"/>
        <w:numPr>
          <w:ilvl w:val="0"/>
          <w:numId w:val="15"/>
        </w:numPr>
        <w:jc w:val="both"/>
        <w:rPr>
          <w:rFonts w:ascii="Arial Narrow" w:hAnsi="Arial Narrow"/>
          <w:szCs w:val="26"/>
        </w:rPr>
      </w:pPr>
      <w:r w:rsidRPr="00972E1E">
        <w:rPr>
          <w:rFonts w:ascii="Arial Narrow" w:hAnsi="Arial Narrow"/>
          <w:sz w:val="22"/>
          <w:szCs w:val="26"/>
        </w:rPr>
        <w:t>Servizi Distrettuali</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Servizi Sociali comunali: tipologia ed  erogazione</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Leggi Regionali  6/2004 e 38/1996</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Tipologia dei contributi legati a piani di intervento</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Normativa sulla privacy</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Nozioni di base di assistenza alla persona</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Progettare l’aiuto di fronte ad una richiesta</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Seguire gli utenti a distanza, monitoraggio non invadente</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Presentazione del progetto SASPA</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Cenni sul servizio di segretariato sociale</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Accesso ai servizi e suoi limiti</w:t>
      </w:r>
    </w:p>
    <w:p w:rsidR="00E15BF1" w:rsidRPr="00972E1E" w:rsidRDefault="00E15BF1" w:rsidP="00E15BF1">
      <w:pPr>
        <w:pStyle w:val="Paragrafoelenco"/>
        <w:numPr>
          <w:ilvl w:val="0"/>
          <w:numId w:val="15"/>
        </w:numPr>
        <w:rPr>
          <w:rFonts w:ascii="Arial Narrow" w:hAnsi="Arial Narrow"/>
          <w:i/>
          <w:szCs w:val="26"/>
        </w:rPr>
      </w:pPr>
      <w:r w:rsidRPr="00972E1E">
        <w:rPr>
          <w:rFonts w:ascii="Arial Narrow" w:hAnsi="Arial Narrow"/>
          <w:sz w:val="22"/>
          <w:szCs w:val="26"/>
        </w:rPr>
        <w:t>Sviluppo di un’idea progettuale (elementi fondamentali di un progetto)</w:t>
      </w:r>
    </w:p>
    <w:p w:rsidR="00E15BF1" w:rsidRPr="001A441F" w:rsidRDefault="00E15BF1" w:rsidP="00E15BF1">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 xml:space="preserve">informare i volontari relativamente ai servizi sociali, alle normative connesse con i diritti alla </w:t>
      </w:r>
      <w:r w:rsidRPr="001A441F">
        <w:rPr>
          <w:rFonts w:ascii="Arial Narrow" w:hAnsi="Arial Narrow"/>
          <w:sz w:val="22"/>
        </w:rPr>
        <w:t>persona e alle migliori modalità per portare avanti il loro servizio</w:t>
      </w:r>
    </w:p>
    <w:p w:rsidR="00E15BF1" w:rsidRPr="00972E1E" w:rsidRDefault="00E15BF1" w:rsidP="00E15BF1">
      <w:pPr>
        <w:rPr>
          <w:rFonts w:ascii="Arial Narrow" w:hAnsi="Arial Narrow"/>
        </w:rPr>
      </w:pPr>
      <w:r w:rsidRPr="001A441F">
        <w:rPr>
          <w:rFonts w:ascii="Arial Narrow" w:hAnsi="Arial Narrow"/>
          <w:b/>
          <w:sz w:val="22"/>
        </w:rPr>
        <w:t>Formatori</w:t>
      </w:r>
      <w:r w:rsidRPr="001A441F">
        <w:rPr>
          <w:rFonts w:ascii="Arial Narrow" w:hAnsi="Arial Narrow"/>
          <w:sz w:val="22"/>
        </w:rPr>
        <w:t xml:space="preserve">: </w:t>
      </w:r>
      <w:r>
        <w:rPr>
          <w:rFonts w:ascii="Arial Narrow" w:hAnsi="Arial Narrow"/>
          <w:sz w:val="22"/>
        </w:rPr>
        <w:t>Paola D'orazio</w:t>
      </w:r>
    </w:p>
    <w:p w:rsidR="00E15BF1" w:rsidRPr="00972E1E" w:rsidRDefault="00E15BF1" w:rsidP="00E15BF1">
      <w:pPr>
        <w:rPr>
          <w:rFonts w:ascii="Arial Narrow" w:hAnsi="Arial Narrow"/>
        </w:rPr>
      </w:pPr>
      <w:r>
        <w:rPr>
          <w:rFonts w:ascii="Arial Narrow" w:hAnsi="Arial Narrow"/>
          <w:b/>
        </w:rPr>
        <w:t>Ore: 4</w:t>
      </w:r>
    </w:p>
    <w:p w:rsidR="00E15BF1" w:rsidRPr="00972E1E" w:rsidRDefault="00E15BF1" w:rsidP="00E15BF1">
      <w:pPr>
        <w:rPr>
          <w:rFonts w:ascii="Arial Narrow" w:hAnsi="Arial Narrow"/>
          <w:szCs w:val="26"/>
        </w:rPr>
      </w:pPr>
    </w:p>
    <w:p w:rsidR="00E15BF1" w:rsidRPr="00972E1E" w:rsidRDefault="00E15BF1" w:rsidP="00E15BF1">
      <w:pPr>
        <w:rPr>
          <w:rFonts w:ascii="Arial Narrow" w:hAnsi="Arial Narrow"/>
          <w:szCs w:val="26"/>
        </w:rPr>
      </w:pPr>
      <w:r w:rsidRPr="00972E1E">
        <w:rPr>
          <w:rFonts w:ascii="Arial Narrow" w:hAnsi="Arial Narrow"/>
          <w:b/>
          <w:szCs w:val="26"/>
        </w:rPr>
        <w:t>MODULO I</w:t>
      </w:r>
      <w:r>
        <w:rPr>
          <w:rFonts w:ascii="Arial Narrow" w:hAnsi="Arial Narrow"/>
          <w:b/>
          <w:szCs w:val="26"/>
        </w:rPr>
        <w:t>II</w:t>
      </w:r>
      <w:r w:rsidRPr="00972E1E">
        <w:rPr>
          <w:rFonts w:ascii="Arial Narrow" w:hAnsi="Arial Narrow"/>
          <w:b/>
          <w:sz w:val="22"/>
          <w:szCs w:val="26"/>
        </w:rPr>
        <w:t xml:space="preserve"> - </w:t>
      </w:r>
      <w:r w:rsidRPr="00972E1E">
        <w:rPr>
          <w:rFonts w:ascii="Arial Narrow" w:hAnsi="Arial Narrow"/>
          <w:sz w:val="22"/>
          <w:szCs w:val="26"/>
        </w:rPr>
        <w:t>Lo sportello di cittadinanza</w:t>
      </w:r>
    </w:p>
    <w:p w:rsidR="00E15BF1" w:rsidRPr="00972E1E" w:rsidRDefault="00E15BF1" w:rsidP="00E15BF1">
      <w:pPr>
        <w:rPr>
          <w:rFonts w:ascii="Arial Narrow" w:hAnsi="Arial Narrow"/>
          <w:szCs w:val="26"/>
        </w:rPr>
      </w:pPr>
      <w:r w:rsidRPr="00972E1E">
        <w:rPr>
          <w:rFonts w:ascii="Arial Narrow" w:hAnsi="Arial Narrow"/>
          <w:i/>
          <w:sz w:val="22"/>
          <w:szCs w:val="26"/>
        </w:rPr>
        <w:t xml:space="preserve">Contenuti: </w:t>
      </w:r>
      <w:r w:rsidRPr="00972E1E">
        <w:rPr>
          <w:rFonts w:ascii="Arial Narrow" w:hAnsi="Arial Narrow"/>
          <w:sz w:val="22"/>
          <w:szCs w:val="26"/>
        </w:rPr>
        <w:t>Front office e desk office per servizi alla cittadinanza</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Primo approccio a uno sportello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Strategie operative di sportello (comunicazione, modulistica, assertività, gradimento)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Normativa sulla privacy</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Strategie di sportello cittadinanza e sue attività</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 xml:space="preserve">Relazioni settimanali di lavoro </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Conoscenza delle associazioni che collaborano al progetto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Visibilità del progetto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Organizzazione di giornate di screening e seminari</w:t>
      </w:r>
    </w:p>
    <w:p w:rsidR="00E15BF1" w:rsidRPr="00972E1E" w:rsidRDefault="00E15BF1" w:rsidP="00E15BF1">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 xml:space="preserve">rendere i volontari capaci di confrontarsi con l’utenza, con riferimento sia al lavoro di front office e back office, nonché a garantire la visibilità del progetto </w:t>
      </w:r>
    </w:p>
    <w:p w:rsidR="00E15BF1" w:rsidRPr="00972E1E" w:rsidRDefault="00E15BF1" w:rsidP="00E15BF1">
      <w:pPr>
        <w:rPr>
          <w:rFonts w:ascii="Arial Narrow" w:hAnsi="Arial Narrow"/>
        </w:rPr>
      </w:pPr>
      <w:r w:rsidRPr="001A441F">
        <w:rPr>
          <w:rFonts w:ascii="Arial Narrow" w:hAnsi="Arial Narrow"/>
          <w:b/>
          <w:sz w:val="22"/>
        </w:rPr>
        <w:t>Formatori</w:t>
      </w:r>
      <w:r w:rsidRPr="001A441F">
        <w:rPr>
          <w:rFonts w:ascii="Arial Narrow" w:hAnsi="Arial Narrow"/>
          <w:sz w:val="22"/>
        </w:rPr>
        <w:t xml:space="preserve">: </w:t>
      </w:r>
      <w:r>
        <w:rPr>
          <w:rFonts w:ascii="Arial Narrow" w:hAnsi="Arial Narrow"/>
          <w:sz w:val="22"/>
        </w:rPr>
        <w:t>Paola D'orazio</w:t>
      </w:r>
    </w:p>
    <w:p w:rsidR="00E15BF1" w:rsidRPr="00972E1E" w:rsidRDefault="00E15BF1" w:rsidP="00E15BF1">
      <w:pPr>
        <w:rPr>
          <w:rFonts w:ascii="Arial Narrow" w:hAnsi="Arial Narrow"/>
        </w:rPr>
      </w:pPr>
      <w:r w:rsidRPr="00972E1E">
        <w:rPr>
          <w:rFonts w:ascii="Arial Narrow" w:hAnsi="Arial Narrow"/>
          <w:b/>
          <w:sz w:val="22"/>
        </w:rPr>
        <w:t xml:space="preserve">Ore: </w:t>
      </w:r>
      <w:r>
        <w:rPr>
          <w:rFonts w:ascii="Arial Narrow" w:hAnsi="Arial Narrow"/>
          <w:b/>
          <w:sz w:val="22"/>
        </w:rPr>
        <w:t>4</w:t>
      </w:r>
    </w:p>
    <w:p w:rsidR="00E15BF1" w:rsidRPr="00972E1E" w:rsidRDefault="00E15BF1" w:rsidP="00E15BF1">
      <w:pPr>
        <w:rPr>
          <w:rFonts w:ascii="Arial Narrow" w:hAnsi="Arial Narrow"/>
          <w:szCs w:val="26"/>
        </w:rPr>
      </w:pPr>
    </w:p>
    <w:p w:rsidR="00E15BF1" w:rsidRPr="00972E1E" w:rsidRDefault="00E15BF1" w:rsidP="00E15BF1">
      <w:pPr>
        <w:rPr>
          <w:rFonts w:ascii="Arial Narrow" w:hAnsi="Arial Narrow"/>
          <w:b/>
        </w:rPr>
      </w:pPr>
    </w:p>
    <w:p w:rsidR="00E15BF1" w:rsidRPr="00972E1E" w:rsidRDefault="00E15BF1" w:rsidP="00E15BF1">
      <w:pPr>
        <w:rPr>
          <w:rFonts w:ascii="Arial Narrow" w:hAnsi="Arial Narrow"/>
          <w:i/>
          <w:szCs w:val="26"/>
        </w:rPr>
      </w:pPr>
      <w:r w:rsidRPr="00972E1E">
        <w:rPr>
          <w:rFonts w:ascii="Arial Narrow" w:hAnsi="Arial Narrow"/>
          <w:b/>
        </w:rPr>
        <w:t xml:space="preserve">MODULO </w:t>
      </w:r>
      <w:r>
        <w:rPr>
          <w:rFonts w:ascii="Arial Narrow" w:hAnsi="Arial Narrow"/>
          <w:b/>
        </w:rPr>
        <w:t>I</w:t>
      </w:r>
      <w:r w:rsidRPr="00972E1E">
        <w:rPr>
          <w:rFonts w:ascii="Arial Narrow" w:hAnsi="Arial Narrow"/>
          <w:b/>
        </w:rPr>
        <w:t xml:space="preserve">V - </w:t>
      </w:r>
      <w:r w:rsidRPr="00972E1E">
        <w:rPr>
          <w:rFonts w:ascii="Arial Narrow" w:hAnsi="Arial Narrow"/>
          <w:i/>
          <w:sz w:val="22"/>
          <w:szCs w:val="26"/>
        </w:rPr>
        <w:t>Contrasto alla povertà</w:t>
      </w:r>
    </w:p>
    <w:p w:rsidR="00E15BF1" w:rsidRPr="00972E1E" w:rsidRDefault="00E15BF1" w:rsidP="00E15BF1">
      <w:pPr>
        <w:rPr>
          <w:rFonts w:ascii="Arial Narrow" w:hAnsi="Arial Narrow"/>
          <w:i/>
          <w:szCs w:val="26"/>
        </w:rPr>
      </w:pPr>
      <w:r w:rsidRPr="00972E1E">
        <w:rPr>
          <w:rFonts w:ascii="Arial Narrow" w:hAnsi="Arial Narrow"/>
          <w:i/>
          <w:sz w:val="22"/>
          <w:szCs w:val="26"/>
        </w:rPr>
        <w:t>Contenuti:</w:t>
      </w:r>
      <w:r w:rsidRPr="00972E1E">
        <w:rPr>
          <w:rFonts w:ascii="Arial Narrow" w:hAnsi="Arial Narrow"/>
          <w:sz w:val="22"/>
          <w:szCs w:val="26"/>
        </w:rPr>
        <w:t xml:space="preserve"> Normativa, servizi e modalità di raccolta/distribuzione beni di prima necessità</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Norme legislative indicatori di povertà</w:t>
      </w:r>
      <w:r>
        <w:rPr>
          <w:rFonts w:ascii="Arial Narrow" w:hAnsi="Arial Narrow"/>
          <w:sz w:val="22"/>
          <w:szCs w:val="26"/>
        </w:rPr>
        <w:t xml:space="preserve"> minorile</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Il servizio sociale negli Enti Locali</w:t>
      </w:r>
    </w:p>
    <w:p w:rsidR="00E15BF1" w:rsidRPr="00972E1E" w:rsidRDefault="00E15BF1" w:rsidP="00E15BF1">
      <w:pPr>
        <w:rPr>
          <w:rFonts w:ascii="Arial Narrow" w:hAnsi="Arial Narrow"/>
        </w:rPr>
      </w:pPr>
      <w:r w:rsidRPr="00972E1E">
        <w:rPr>
          <w:rFonts w:ascii="Arial Narrow" w:hAnsi="Arial Narrow"/>
          <w:b/>
          <w:sz w:val="22"/>
        </w:rPr>
        <w:t>Obiettivi:</w:t>
      </w:r>
      <w:r w:rsidRPr="00972E1E">
        <w:rPr>
          <w:rFonts w:ascii="Arial Narrow" w:hAnsi="Arial Narrow"/>
          <w:sz w:val="22"/>
        </w:rPr>
        <w:t xml:space="preserve"> trasmettere conoscenze relative all’impatto della povertà, alle modalità di gestione di servizi di distribuzione dei beni primari e reperimento fondi</w:t>
      </w:r>
    </w:p>
    <w:p w:rsidR="00E15BF1" w:rsidRPr="00972E1E" w:rsidRDefault="00E15BF1" w:rsidP="00E15BF1">
      <w:pPr>
        <w:rPr>
          <w:rFonts w:ascii="Arial Narrow" w:hAnsi="Arial Narrow"/>
        </w:rPr>
      </w:pPr>
      <w:r w:rsidRPr="001A441F">
        <w:rPr>
          <w:rFonts w:ascii="Arial Narrow" w:hAnsi="Arial Narrow"/>
          <w:b/>
          <w:sz w:val="22"/>
        </w:rPr>
        <w:t>Formatori</w:t>
      </w:r>
      <w:r w:rsidRPr="001A441F">
        <w:rPr>
          <w:rFonts w:ascii="Arial Narrow" w:hAnsi="Arial Narrow"/>
          <w:sz w:val="22"/>
        </w:rPr>
        <w:t>:</w:t>
      </w:r>
      <w:r>
        <w:rPr>
          <w:rFonts w:ascii="Arial Narrow" w:hAnsi="Arial Narrow"/>
          <w:sz w:val="22"/>
        </w:rPr>
        <w:t xml:space="preserve"> Paola D'orazio</w:t>
      </w:r>
    </w:p>
    <w:p w:rsidR="00E15BF1" w:rsidRPr="00972E1E" w:rsidRDefault="00E15BF1" w:rsidP="00E15BF1">
      <w:pPr>
        <w:rPr>
          <w:rFonts w:ascii="Arial Narrow" w:hAnsi="Arial Narrow"/>
          <w:b/>
        </w:rPr>
      </w:pPr>
      <w:r>
        <w:rPr>
          <w:rFonts w:ascii="Arial Narrow" w:hAnsi="Arial Narrow"/>
          <w:b/>
        </w:rPr>
        <w:t>Ore: 4</w:t>
      </w:r>
    </w:p>
    <w:p w:rsidR="00E15BF1" w:rsidRPr="00972E1E" w:rsidRDefault="00E15BF1" w:rsidP="00E15BF1">
      <w:pPr>
        <w:ind w:left="360"/>
        <w:rPr>
          <w:rFonts w:ascii="Arial Narrow" w:hAnsi="Arial Narrow"/>
          <w:szCs w:val="26"/>
        </w:rPr>
      </w:pPr>
    </w:p>
    <w:p w:rsidR="00E15BF1" w:rsidRPr="00972E1E" w:rsidRDefault="00E15BF1" w:rsidP="00E15BF1">
      <w:pPr>
        <w:rPr>
          <w:rFonts w:ascii="Arial Narrow" w:hAnsi="Arial Narrow"/>
          <w:i/>
          <w:szCs w:val="26"/>
        </w:rPr>
      </w:pPr>
      <w:r>
        <w:rPr>
          <w:rFonts w:ascii="Arial Narrow" w:hAnsi="Arial Narrow"/>
          <w:b/>
        </w:rPr>
        <w:t>MODULO VI</w:t>
      </w:r>
      <w:r w:rsidRPr="00972E1E">
        <w:rPr>
          <w:rFonts w:ascii="Arial Narrow" w:hAnsi="Arial Narrow"/>
        </w:rPr>
        <w:t xml:space="preserve">- </w:t>
      </w:r>
      <w:r>
        <w:rPr>
          <w:rFonts w:ascii="Arial Narrow" w:hAnsi="Arial Narrow"/>
          <w:i/>
          <w:sz w:val="22"/>
          <w:szCs w:val="26"/>
        </w:rPr>
        <w:t xml:space="preserve">Conoscenza </w:t>
      </w:r>
      <w:r w:rsidRPr="00972E1E">
        <w:rPr>
          <w:rFonts w:ascii="Arial Narrow" w:hAnsi="Arial Narrow"/>
          <w:i/>
          <w:sz w:val="22"/>
          <w:szCs w:val="26"/>
        </w:rPr>
        <w:t xml:space="preserve"> nei servizi sociali</w:t>
      </w:r>
    </w:p>
    <w:p w:rsidR="00E15BF1" w:rsidRPr="00972E1E" w:rsidRDefault="00E15BF1" w:rsidP="00E15BF1">
      <w:pPr>
        <w:rPr>
          <w:rFonts w:ascii="Arial Narrow" w:hAnsi="Arial Narrow"/>
          <w:i/>
          <w:szCs w:val="26"/>
        </w:rPr>
      </w:pPr>
      <w:r w:rsidRPr="00972E1E">
        <w:rPr>
          <w:rFonts w:ascii="Arial Narrow" w:hAnsi="Arial Narrow"/>
          <w:i/>
          <w:sz w:val="22"/>
          <w:szCs w:val="26"/>
        </w:rPr>
        <w:lastRenderedPageBreak/>
        <w:t>Contenuti:</w:t>
      </w:r>
      <w:r w:rsidRPr="00972E1E">
        <w:rPr>
          <w:rFonts w:ascii="Arial Narrow" w:hAnsi="Arial Narrow"/>
          <w:sz w:val="22"/>
          <w:szCs w:val="26"/>
        </w:rPr>
        <w:t xml:space="preserve">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Conoscenza della struttura del Comune di Isola del Liri, regolamenti e tipologie di interventi per l’integrazione degli anziani e  disabili</w:t>
      </w:r>
    </w:p>
    <w:p w:rsidR="00E15BF1" w:rsidRPr="0044547B" w:rsidRDefault="00E15BF1" w:rsidP="00E15BF1">
      <w:pPr>
        <w:pStyle w:val="Corpotesto"/>
        <w:ind w:left="61"/>
        <w:jc w:val="both"/>
        <w:rPr>
          <w:rFonts w:ascii="Arial Narrow" w:hAnsi="Arial Narrow"/>
          <w:iCs/>
          <w:sz w:val="22"/>
          <w:szCs w:val="22"/>
        </w:rPr>
      </w:pPr>
      <w:r w:rsidRPr="0044547B">
        <w:rPr>
          <w:rFonts w:ascii="Arial Narrow" w:hAnsi="Arial Narrow"/>
          <w:iCs/>
          <w:sz w:val="22"/>
          <w:szCs w:val="22"/>
        </w:rPr>
        <w:t xml:space="preserve">►Criticità di approccio all’utenza, filosofie d’intervento, modelli metodologici ed </w:t>
      </w:r>
    </w:p>
    <w:p w:rsidR="00E15BF1" w:rsidRPr="0044547B" w:rsidRDefault="00E15BF1" w:rsidP="00E15BF1">
      <w:pPr>
        <w:pStyle w:val="Corpotesto"/>
        <w:ind w:left="61"/>
        <w:jc w:val="both"/>
        <w:rPr>
          <w:rFonts w:ascii="Arial Narrow" w:hAnsi="Arial Narrow"/>
          <w:iCs/>
          <w:sz w:val="22"/>
          <w:szCs w:val="22"/>
        </w:rPr>
      </w:pPr>
      <w:r w:rsidRPr="0044547B">
        <w:rPr>
          <w:rFonts w:ascii="Arial Narrow" w:hAnsi="Arial Narrow"/>
          <w:iCs/>
          <w:sz w:val="22"/>
          <w:szCs w:val="22"/>
        </w:rPr>
        <w:t xml:space="preserve">►Legge 328/2000 e conoscenza di base sulla normativa regionale e nazionale delle politiche sociali per gli anziani e regolamenti comunali relativi al settore di attività </w:t>
      </w:r>
    </w:p>
    <w:p w:rsidR="00E15BF1" w:rsidRPr="0044547B" w:rsidRDefault="00E15BF1" w:rsidP="00E15BF1">
      <w:pPr>
        <w:pStyle w:val="Corpotesto"/>
        <w:ind w:left="61"/>
        <w:jc w:val="both"/>
        <w:rPr>
          <w:rFonts w:ascii="Arial Narrow" w:hAnsi="Arial Narrow"/>
          <w:iCs/>
          <w:sz w:val="22"/>
          <w:szCs w:val="22"/>
        </w:rPr>
      </w:pPr>
      <w:r w:rsidRPr="0044547B">
        <w:rPr>
          <w:rFonts w:ascii="Arial Narrow" w:hAnsi="Arial Narrow"/>
          <w:iCs/>
          <w:sz w:val="22"/>
          <w:szCs w:val="22"/>
        </w:rPr>
        <w:t xml:space="preserve"> ►La relazione supportiva nell’intervento sociale: modalità di approccio comunicazionale, partner relazionali, stereotipie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 ►La rete locale per l’integrazione dei soggetti deboli. Enti, soggetti pubblici e privati, strategie di integrazione con l’operato dei servizi sociali, le ASL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►Panoramica sul mondo dell’accoglienza degli anziani e disabili e analisi dei bisogni della popolazione nel territorio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►La psicologia dei gruppi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►Interventi di prevenzione e la risocializzazione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►Nozioni sulla Senilità e devianza sociale e condizioni psichiche e psicologiche dell’anziano o disabile ( modulo 5 ore )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 Nozioni sul disagio adulto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►Nozioni di animazione dei gruppi </w:t>
      </w:r>
    </w:p>
    <w:p w:rsidR="00E15BF1" w:rsidRPr="0044547B" w:rsidRDefault="00E15BF1" w:rsidP="00E15BF1">
      <w:pPr>
        <w:pStyle w:val="Corpotesto"/>
        <w:ind w:left="61"/>
        <w:jc w:val="both"/>
        <w:rPr>
          <w:rFonts w:ascii="Arial Narrow" w:hAnsi="Arial Narrow"/>
          <w:bCs/>
          <w:iCs/>
          <w:sz w:val="22"/>
          <w:szCs w:val="22"/>
        </w:rPr>
      </w:pPr>
      <w:r w:rsidRPr="0044547B">
        <w:rPr>
          <w:rFonts w:ascii="Arial Narrow" w:hAnsi="Arial Narrow"/>
          <w:iCs/>
          <w:sz w:val="22"/>
          <w:szCs w:val="22"/>
        </w:rPr>
        <w:t xml:space="preserve">►Marketing relazionale e ricerca di progetti sperimentali/raffronto e fattibilità di realizzazione nella comunità locale </w:t>
      </w:r>
    </w:p>
    <w:p w:rsidR="00E15BF1" w:rsidRPr="00972E1E" w:rsidRDefault="00E15BF1" w:rsidP="00E15BF1">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trasmettere strumenti di indagine su raccolta e analisi dei dati, con specifico riferimento ai modelli statistici per ordinarli ed elaborarli.</w:t>
      </w:r>
    </w:p>
    <w:p w:rsidR="00E15BF1" w:rsidRPr="00972E1E" w:rsidRDefault="00E15BF1" w:rsidP="00E15BF1">
      <w:pPr>
        <w:rPr>
          <w:rFonts w:ascii="Arial Narrow" w:hAnsi="Arial Narrow"/>
        </w:rPr>
      </w:pPr>
      <w:r w:rsidRPr="001A441F">
        <w:rPr>
          <w:rFonts w:ascii="Arial Narrow" w:hAnsi="Arial Narrow"/>
          <w:b/>
          <w:sz w:val="22"/>
        </w:rPr>
        <w:t>Formatori</w:t>
      </w:r>
      <w:r w:rsidRPr="001A441F">
        <w:rPr>
          <w:rFonts w:ascii="Arial Narrow" w:hAnsi="Arial Narrow"/>
          <w:sz w:val="22"/>
        </w:rPr>
        <w:t>:</w:t>
      </w:r>
      <w:r>
        <w:rPr>
          <w:rFonts w:ascii="Arial Narrow" w:hAnsi="Arial Narrow"/>
          <w:sz w:val="22"/>
        </w:rPr>
        <w:t>Paola D'orazio</w:t>
      </w:r>
    </w:p>
    <w:p w:rsidR="00E15BF1" w:rsidRPr="00972E1E" w:rsidRDefault="00E15BF1" w:rsidP="00E15BF1">
      <w:pPr>
        <w:rPr>
          <w:rFonts w:ascii="Arial Narrow" w:hAnsi="Arial Narrow"/>
          <w:b/>
        </w:rPr>
      </w:pPr>
      <w:r w:rsidRPr="00972E1E">
        <w:rPr>
          <w:rFonts w:ascii="Arial Narrow" w:hAnsi="Arial Narrow"/>
          <w:b/>
          <w:sz w:val="22"/>
        </w:rPr>
        <w:t xml:space="preserve">Ore: </w:t>
      </w:r>
      <w:r>
        <w:rPr>
          <w:rFonts w:ascii="Arial Narrow" w:hAnsi="Arial Narrow"/>
          <w:b/>
          <w:sz w:val="22"/>
        </w:rPr>
        <w:t>24</w:t>
      </w:r>
    </w:p>
    <w:p w:rsidR="00E15BF1" w:rsidRPr="00972E1E" w:rsidRDefault="00E15BF1" w:rsidP="00E15BF1">
      <w:pPr>
        <w:rPr>
          <w:rFonts w:ascii="Arial Narrow" w:hAnsi="Arial Narrow"/>
          <w:i/>
          <w:szCs w:val="26"/>
        </w:rPr>
      </w:pPr>
    </w:p>
    <w:p w:rsidR="00E15BF1" w:rsidRPr="00972E1E" w:rsidRDefault="00E15BF1" w:rsidP="00E15BF1">
      <w:pPr>
        <w:rPr>
          <w:rFonts w:ascii="Arial Narrow" w:hAnsi="Arial Narrow"/>
          <w:i/>
          <w:szCs w:val="26"/>
        </w:rPr>
      </w:pPr>
      <w:r>
        <w:rPr>
          <w:rFonts w:ascii="Arial Narrow" w:hAnsi="Arial Narrow"/>
          <w:b/>
          <w:sz w:val="22"/>
          <w:szCs w:val="26"/>
        </w:rPr>
        <w:t xml:space="preserve">MODULO VII </w:t>
      </w:r>
      <w:r w:rsidRPr="00972E1E">
        <w:rPr>
          <w:rFonts w:ascii="Arial Narrow" w:hAnsi="Arial Narrow"/>
          <w:sz w:val="22"/>
          <w:szCs w:val="26"/>
        </w:rPr>
        <w:t xml:space="preserve">- </w:t>
      </w:r>
      <w:r w:rsidRPr="00972E1E">
        <w:rPr>
          <w:rFonts w:ascii="Arial Narrow" w:hAnsi="Arial Narrow"/>
          <w:i/>
          <w:sz w:val="22"/>
          <w:szCs w:val="26"/>
        </w:rPr>
        <w:t>Strategie operative benessere psico-fisico</w:t>
      </w:r>
    </w:p>
    <w:p w:rsidR="00E15BF1" w:rsidRPr="00972E1E" w:rsidRDefault="00E15BF1" w:rsidP="00E15BF1">
      <w:pPr>
        <w:rPr>
          <w:rFonts w:ascii="Arial Narrow" w:hAnsi="Arial Narrow"/>
          <w:szCs w:val="26"/>
        </w:rPr>
      </w:pPr>
      <w:r w:rsidRPr="00972E1E">
        <w:rPr>
          <w:rFonts w:ascii="Arial Narrow" w:hAnsi="Arial Narrow"/>
          <w:i/>
          <w:sz w:val="22"/>
          <w:szCs w:val="26"/>
        </w:rPr>
        <w:t>Contenuti:</w:t>
      </w:r>
      <w:r w:rsidRPr="00972E1E">
        <w:rPr>
          <w:rFonts w:ascii="Arial Narrow" w:hAnsi="Arial Narrow"/>
          <w:sz w:val="22"/>
          <w:szCs w:val="26"/>
        </w:rPr>
        <w:t>Strumenti per garantire il benessere psico-fisico dell’utenza</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Formazione e crescita dell’individuo nella relazione con l’altro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Strategie operative per la convivenza pacifica nella diversità</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Dinamiche di gruppo: il circuito autogenerativo come strumento di integrazione, interazione e dialogo.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hAnsi="Arial Narrow"/>
          <w:sz w:val="22"/>
          <w:szCs w:val="26"/>
        </w:rPr>
        <w:t>Il benessere della persona nelle dinamiche sociali</w:t>
      </w:r>
    </w:p>
    <w:p w:rsidR="00E15BF1" w:rsidRPr="00972E1E" w:rsidRDefault="00E15BF1" w:rsidP="00E15BF1">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trasmettere conoscenze sulle dinamiche relazionali e sociali in generale e relative agli anziani nello specifico</w:t>
      </w:r>
    </w:p>
    <w:p w:rsidR="00E15BF1" w:rsidRPr="00972E1E" w:rsidRDefault="00E15BF1" w:rsidP="00E15BF1">
      <w:pPr>
        <w:rPr>
          <w:rFonts w:ascii="Arial Narrow" w:hAnsi="Arial Narrow"/>
        </w:rPr>
      </w:pPr>
      <w:r w:rsidRPr="00972E1E">
        <w:rPr>
          <w:rFonts w:ascii="Arial Narrow" w:hAnsi="Arial Narrow"/>
          <w:b/>
          <w:sz w:val="22"/>
        </w:rPr>
        <w:t>Formatori</w:t>
      </w:r>
      <w:r w:rsidRPr="00972E1E">
        <w:rPr>
          <w:rFonts w:ascii="Arial Narrow" w:hAnsi="Arial Narrow"/>
          <w:sz w:val="22"/>
        </w:rPr>
        <w:t xml:space="preserve">: </w:t>
      </w:r>
      <w:r>
        <w:rPr>
          <w:rFonts w:ascii="Arial Narrow" w:hAnsi="Arial Narrow"/>
          <w:sz w:val="22"/>
        </w:rPr>
        <w:t>Emidio Celani, Gaetanina Parrella</w:t>
      </w:r>
    </w:p>
    <w:p w:rsidR="00E15BF1" w:rsidRPr="00972E1E" w:rsidRDefault="00E15BF1" w:rsidP="00E15BF1">
      <w:pPr>
        <w:rPr>
          <w:rFonts w:ascii="Arial Narrow" w:hAnsi="Arial Narrow"/>
          <w:b/>
        </w:rPr>
      </w:pPr>
      <w:r>
        <w:rPr>
          <w:rFonts w:ascii="Arial Narrow" w:hAnsi="Arial Narrow"/>
          <w:b/>
          <w:sz w:val="22"/>
        </w:rPr>
        <w:t>Ore: 8</w:t>
      </w:r>
    </w:p>
    <w:p w:rsidR="00E15BF1" w:rsidRPr="00972E1E" w:rsidRDefault="00E15BF1" w:rsidP="00E15BF1">
      <w:pPr>
        <w:rPr>
          <w:rFonts w:ascii="Arial Narrow" w:hAnsi="Arial Narrow"/>
          <w:b/>
        </w:rPr>
      </w:pPr>
    </w:p>
    <w:p w:rsidR="00E15BF1" w:rsidRPr="00972E1E" w:rsidRDefault="00E15BF1" w:rsidP="00E15BF1">
      <w:pPr>
        <w:rPr>
          <w:rFonts w:ascii="Arial Narrow" w:hAnsi="Arial Narrow"/>
          <w:i/>
        </w:rPr>
      </w:pPr>
      <w:r>
        <w:rPr>
          <w:rFonts w:ascii="Arial Narrow" w:hAnsi="Arial Narrow"/>
          <w:b/>
        </w:rPr>
        <w:t>MODULO VIII</w:t>
      </w:r>
      <w:r w:rsidRPr="00972E1E">
        <w:rPr>
          <w:rFonts w:ascii="Arial Narrow" w:hAnsi="Arial Narrow"/>
          <w:b/>
        </w:rPr>
        <w:t xml:space="preserve"> - </w:t>
      </w:r>
      <w:r w:rsidRPr="00972E1E">
        <w:rPr>
          <w:rFonts w:ascii="Arial Narrow" w:hAnsi="Arial Narrow"/>
          <w:i/>
          <w:sz w:val="22"/>
          <w:szCs w:val="22"/>
        </w:rPr>
        <w:t>Servizi socio-sanitari alla persona</w:t>
      </w:r>
    </w:p>
    <w:p w:rsidR="00E15BF1" w:rsidRPr="00972E1E" w:rsidRDefault="00E15BF1" w:rsidP="00E15BF1">
      <w:pPr>
        <w:rPr>
          <w:rFonts w:ascii="Arial Narrow" w:hAnsi="Arial Narrow"/>
          <w:szCs w:val="26"/>
        </w:rPr>
      </w:pPr>
      <w:r w:rsidRPr="00972E1E">
        <w:rPr>
          <w:rFonts w:ascii="Arial Narrow" w:hAnsi="Arial Narrow"/>
          <w:i/>
          <w:sz w:val="22"/>
          <w:szCs w:val="22"/>
        </w:rPr>
        <w:t xml:space="preserve">Contenuti: </w:t>
      </w:r>
      <w:r w:rsidRPr="00972E1E">
        <w:rPr>
          <w:rFonts w:ascii="Arial Narrow" w:hAnsi="Arial Narrow"/>
          <w:sz w:val="22"/>
          <w:szCs w:val="22"/>
        </w:rPr>
        <w:t>Servizi socio-sanitari sul territorio e difesa del consumatore</w:t>
      </w:r>
    </w:p>
    <w:p w:rsidR="00E15BF1" w:rsidRPr="00972E1E" w:rsidRDefault="00E15BF1" w:rsidP="00E15BF1">
      <w:pPr>
        <w:pStyle w:val="Paragrafoelenco"/>
        <w:numPr>
          <w:ilvl w:val="0"/>
          <w:numId w:val="15"/>
        </w:numPr>
        <w:rPr>
          <w:rFonts w:ascii="Arial Narrow" w:eastAsia="Calibri" w:hAnsi="Arial Narrow"/>
          <w:lang w:eastAsia="en-US"/>
        </w:rPr>
      </w:pPr>
      <w:r w:rsidRPr="00972E1E">
        <w:rPr>
          <w:rFonts w:ascii="Arial Narrow" w:eastAsia="Calibri" w:hAnsi="Arial Narrow"/>
          <w:sz w:val="22"/>
          <w:szCs w:val="22"/>
          <w:lang w:eastAsia="en-US"/>
        </w:rPr>
        <w:t>Mappatura dei servizi esistenti sul territorio che possano dare risposta ai bisogni complessi degli anziani (modalità d’accesso, costi, iter burocratico);</w:t>
      </w:r>
    </w:p>
    <w:p w:rsidR="00E15BF1" w:rsidRPr="00972E1E" w:rsidRDefault="00E15BF1" w:rsidP="00E15BF1">
      <w:pPr>
        <w:pStyle w:val="Paragrafoelenco"/>
        <w:numPr>
          <w:ilvl w:val="0"/>
          <w:numId w:val="15"/>
        </w:numPr>
        <w:rPr>
          <w:rFonts w:ascii="Arial Narrow" w:hAnsi="Arial Narrow"/>
          <w:szCs w:val="26"/>
        </w:rPr>
      </w:pPr>
      <w:r w:rsidRPr="00972E1E">
        <w:rPr>
          <w:rFonts w:ascii="Arial Narrow" w:eastAsia="Calibri" w:hAnsi="Arial Narrow"/>
          <w:color w:val="000000"/>
          <w:sz w:val="22"/>
          <w:szCs w:val="22"/>
        </w:rPr>
        <w:t>Pensioni, benefici assistenziali, indennità di accompagnamento</w:t>
      </w:r>
    </w:p>
    <w:p w:rsidR="00E15BF1" w:rsidRPr="00972E1E" w:rsidRDefault="00E15BF1" w:rsidP="00E15BF1">
      <w:pPr>
        <w:pStyle w:val="Paragrafoelenco"/>
        <w:numPr>
          <w:ilvl w:val="0"/>
          <w:numId w:val="15"/>
        </w:numPr>
        <w:rPr>
          <w:rFonts w:ascii="Arial Narrow" w:hAnsi="Arial Narrow"/>
          <w:b/>
        </w:rPr>
      </w:pPr>
      <w:r w:rsidRPr="00972E1E">
        <w:rPr>
          <w:rFonts w:ascii="Arial Narrow" w:eastAsia="Calibri" w:hAnsi="Arial Narrow"/>
          <w:color w:val="000000"/>
          <w:sz w:val="22"/>
          <w:szCs w:val="22"/>
        </w:rPr>
        <w:t>Difesa consumatore, indicazioni di indirizzi, orari, modalità di accesso ai servizi, documentazione necessaria ai servizi del territorio</w:t>
      </w:r>
    </w:p>
    <w:p w:rsidR="00E15BF1" w:rsidRPr="00972E1E" w:rsidRDefault="00E15BF1" w:rsidP="00E15BF1">
      <w:pPr>
        <w:rPr>
          <w:rFonts w:ascii="Arial Narrow" w:hAnsi="Arial Narrow"/>
        </w:rPr>
      </w:pPr>
      <w:r w:rsidRPr="00972E1E">
        <w:rPr>
          <w:rFonts w:ascii="Arial Narrow" w:hAnsi="Arial Narrow"/>
          <w:b/>
          <w:sz w:val="22"/>
        </w:rPr>
        <w:t xml:space="preserve">Obiettivi: </w:t>
      </w:r>
      <w:r w:rsidRPr="00972E1E">
        <w:rPr>
          <w:rFonts w:ascii="Arial Narrow" w:hAnsi="Arial Narrow"/>
          <w:sz w:val="22"/>
        </w:rPr>
        <w:t>far conoscere ai volontari i servizi esistenti sul territorio e le procedure burocratiche per averne accesso</w:t>
      </w:r>
    </w:p>
    <w:p w:rsidR="00E15BF1" w:rsidRDefault="00E15BF1" w:rsidP="00E15BF1">
      <w:pPr>
        <w:rPr>
          <w:rFonts w:ascii="Arial Narrow" w:hAnsi="Arial Narrow"/>
        </w:rPr>
      </w:pPr>
      <w:r w:rsidRPr="001A441F">
        <w:rPr>
          <w:rFonts w:ascii="Arial Narrow" w:hAnsi="Arial Narrow"/>
          <w:b/>
          <w:sz w:val="22"/>
        </w:rPr>
        <w:t>Formatori</w:t>
      </w:r>
      <w:r w:rsidRPr="001A441F">
        <w:rPr>
          <w:rFonts w:ascii="Arial Narrow" w:hAnsi="Arial Narrow"/>
          <w:sz w:val="22"/>
        </w:rPr>
        <w:t>:</w:t>
      </w:r>
      <w:r>
        <w:rPr>
          <w:rFonts w:ascii="Arial Narrow" w:hAnsi="Arial Narrow"/>
          <w:sz w:val="22"/>
        </w:rPr>
        <w:t xml:space="preserve"> Paola D'orazio</w:t>
      </w:r>
    </w:p>
    <w:p w:rsidR="00E15BF1" w:rsidRPr="00972E1E" w:rsidRDefault="00E15BF1" w:rsidP="00E15BF1">
      <w:pPr>
        <w:rPr>
          <w:rFonts w:ascii="Arial Narrow" w:hAnsi="Arial Narrow"/>
          <w:b/>
        </w:rPr>
      </w:pPr>
      <w:r>
        <w:rPr>
          <w:rFonts w:ascii="Arial Narrow" w:hAnsi="Arial Narrow"/>
          <w:b/>
          <w:sz w:val="22"/>
        </w:rPr>
        <w:t>Ore: 8</w:t>
      </w:r>
    </w:p>
    <w:p w:rsidR="00E15BF1" w:rsidRPr="00972E1E" w:rsidRDefault="00E15BF1" w:rsidP="00E15BF1">
      <w:pPr>
        <w:spacing w:line="20" w:lineRule="atLeast"/>
        <w:jc w:val="both"/>
        <w:rPr>
          <w:rFonts w:ascii="Arial Narrow" w:hAnsi="Arial Narrow"/>
          <w:szCs w:val="26"/>
        </w:rPr>
      </w:pPr>
    </w:p>
    <w:p w:rsidR="00E15BF1" w:rsidRPr="00972E1E" w:rsidRDefault="00E15BF1" w:rsidP="00E15BF1">
      <w:pPr>
        <w:pStyle w:val="Nessunaspaziatura"/>
        <w:jc w:val="both"/>
        <w:rPr>
          <w:rFonts w:ascii="Arial Narrow" w:hAnsi="Arial Narrow"/>
          <w:b/>
        </w:rPr>
      </w:pPr>
      <w:r w:rsidRPr="00972E1E">
        <w:rPr>
          <w:rFonts w:ascii="Arial Narrow" w:hAnsi="Arial Narrow"/>
          <w:b/>
        </w:rPr>
        <w:t xml:space="preserve">MODULO </w:t>
      </w:r>
      <w:r>
        <w:rPr>
          <w:rFonts w:ascii="Arial Narrow" w:hAnsi="Arial Narrow"/>
          <w:b/>
        </w:rPr>
        <w:t>IX</w:t>
      </w:r>
      <w:r w:rsidRPr="00972E1E">
        <w:rPr>
          <w:rFonts w:ascii="Arial Narrow" w:hAnsi="Arial Narrow"/>
          <w:b/>
        </w:rPr>
        <w:t xml:space="preserve"> – </w:t>
      </w:r>
      <w:r w:rsidRPr="00972E1E">
        <w:rPr>
          <w:rFonts w:ascii="Arial Narrow" w:hAnsi="Arial Narrow"/>
          <w:i/>
        </w:rPr>
        <w:t>Analisi di un contesto, individuazione di criticità e progettazione applicata all’assistenza</w:t>
      </w:r>
    </w:p>
    <w:p w:rsidR="00E15BF1" w:rsidRPr="00972E1E" w:rsidRDefault="00E15BF1" w:rsidP="00E15BF1">
      <w:pPr>
        <w:pStyle w:val="Nessunaspaziatura"/>
        <w:jc w:val="both"/>
        <w:rPr>
          <w:rFonts w:ascii="Arial Narrow" w:hAnsi="Arial Narrow"/>
        </w:rPr>
      </w:pPr>
      <w:r w:rsidRPr="00972E1E">
        <w:rPr>
          <w:rFonts w:ascii="Arial Narrow" w:hAnsi="Arial Narrow"/>
          <w:i/>
        </w:rPr>
        <w:t>Contenuti:</w:t>
      </w:r>
      <w:r w:rsidRPr="00972E1E">
        <w:rPr>
          <w:rFonts w:ascii="Arial Narrow" w:hAnsi="Arial Narrow"/>
        </w:rPr>
        <w:t>strumenti per l’analisi di criticità e la predisposizione di azioni finalizzate a raggiungere un risultato misurabile.</w:t>
      </w:r>
    </w:p>
    <w:p w:rsidR="00E15BF1" w:rsidRPr="00972E1E" w:rsidRDefault="00E15BF1" w:rsidP="00E15BF1">
      <w:pPr>
        <w:pStyle w:val="Nessunaspaziatura"/>
        <w:numPr>
          <w:ilvl w:val="0"/>
          <w:numId w:val="15"/>
        </w:numPr>
        <w:jc w:val="both"/>
        <w:rPr>
          <w:rFonts w:ascii="Arial Narrow" w:hAnsi="Arial Narrow"/>
        </w:rPr>
      </w:pPr>
      <w:r w:rsidRPr="00972E1E">
        <w:rPr>
          <w:rFonts w:ascii="Arial Narrow" w:hAnsi="Arial Narrow"/>
          <w:lang w:val="en-US"/>
        </w:rPr>
        <w:t>Elementi di Progettazione, Social Project Management; European Project Management;</w:t>
      </w:r>
    </w:p>
    <w:p w:rsidR="00E15BF1" w:rsidRPr="00972E1E" w:rsidRDefault="00E15BF1" w:rsidP="00E15BF1">
      <w:pPr>
        <w:pStyle w:val="Nessunaspaziatura"/>
        <w:numPr>
          <w:ilvl w:val="0"/>
          <w:numId w:val="15"/>
        </w:numPr>
        <w:jc w:val="both"/>
        <w:rPr>
          <w:rFonts w:ascii="Arial Narrow" w:hAnsi="Arial Narrow"/>
          <w:lang w:val="en-US"/>
        </w:rPr>
      </w:pPr>
      <w:r w:rsidRPr="00972E1E">
        <w:rPr>
          <w:rFonts w:ascii="Arial Narrow" w:hAnsi="Arial Narrow"/>
          <w:lang w:val="en-US"/>
        </w:rPr>
        <w:lastRenderedPageBreak/>
        <w:t xml:space="preserve">Project Life Cycle; Risk Analysis; Analysis Swot: Strenghts, Weaknesses, Opportunities, Threats; </w:t>
      </w:r>
    </w:p>
    <w:p w:rsidR="00E15BF1" w:rsidRPr="00972E1E" w:rsidRDefault="00E15BF1" w:rsidP="00E15BF1">
      <w:pPr>
        <w:pStyle w:val="Nessunaspaziatura"/>
        <w:numPr>
          <w:ilvl w:val="0"/>
          <w:numId w:val="15"/>
        </w:numPr>
        <w:jc w:val="both"/>
        <w:rPr>
          <w:rFonts w:ascii="Arial Narrow" w:hAnsi="Arial Narrow"/>
          <w:lang w:val="en-US"/>
        </w:rPr>
      </w:pPr>
      <w:r w:rsidRPr="00972E1E">
        <w:rPr>
          <w:rFonts w:ascii="Arial Narrow" w:hAnsi="Arial Narrow"/>
          <w:lang w:val="en-US"/>
        </w:rPr>
        <w:t>Pest Analysis; Perth Charts; Gantt Charts; Critical Path Analysis, Scheduling Single Projects; Analysis Pareto; Stakeholder Analysis, Logical Framework Approach</w:t>
      </w:r>
    </w:p>
    <w:p w:rsidR="00E15BF1" w:rsidRPr="00972E1E" w:rsidRDefault="00E15BF1" w:rsidP="00E15BF1">
      <w:pPr>
        <w:pStyle w:val="Nessunaspaziatura"/>
        <w:jc w:val="both"/>
        <w:rPr>
          <w:rFonts w:ascii="Arial Narrow" w:hAnsi="Arial Narrow"/>
        </w:rPr>
      </w:pPr>
      <w:r w:rsidRPr="00972E1E">
        <w:rPr>
          <w:rFonts w:ascii="Arial Narrow" w:hAnsi="Arial Narrow"/>
          <w:b/>
        </w:rPr>
        <w:t>Obiettivi</w:t>
      </w:r>
      <w:r w:rsidRPr="00972E1E">
        <w:rPr>
          <w:rFonts w:ascii="Arial Narrow" w:hAnsi="Arial Narrow"/>
        </w:rPr>
        <w:t>: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w:t>
      </w:r>
    </w:p>
    <w:p w:rsidR="00E15BF1" w:rsidRPr="00972E1E" w:rsidRDefault="00E15BF1" w:rsidP="00E15BF1">
      <w:pPr>
        <w:pStyle w:val="Nessunaspaziatura"/>
        <w:jc w:val="both"/>
        <w:rPr>
          <w:rFonts w:ascii="Arial Narrow" w:hAnsi="Arial Narrow"/>
        </w:rPr>
      </w:pPr>
      <w:r w:rsidRPr="00972E1E">
        <w:rPr>
          <w:rFonts w:ascii="Arial Narrow" w:hAnsi="Arial Narrow"/>
          <w:b/>
        </w:rPr>
        <w:t>Formatori</w:t>
      </w:r>
      <w:r>
        <w:rPr>
          <w:rFonts w:ascii="Arial Narrow" w:hAnsi="Arial Narrow"/>
        </w:rPr>
        <w:t>: Selicati Michele, Alessandra Selicati</w:t>
      </w:r>
    </w:p>
    <w:p w:rsidR="00E15BF1" w:rsidRPr="00972E1E" w:rsidRDefault="00E15BF1" w:rsidP="00E15BF1">
      <w:pPr>
        <w:pStyle w:val="Nessunaspaziatura"/>
        <w:tabs>
          <w:tab w:val="left" w:pos="2115"/>
        </w:tabs>
        <w:jc w:val="both"/>
        <w:rPr>
          <w:rFonts w:ascii="Arial Narrow" w:hAnsi="Arial Narrow"/>
          <w:b/>
        </w:rPr>
      </w:pPr>
      <w:r>
        <w:rPr>
          <w:rFonts w:ascii="Arial Narrow" w:hAnsi="Arial Narrow"/>
          <w:b/>
        </w:rPr>
        <w:t>Ore: 8</w:t>
      </w:r>
      <w:r w:rsidRPr="00972E1E">
        <w:rPr>
          <w:rFonts w:ascii="Arial Narrow" w:hAnsi="Arial Narrow"/>
          <w:b/>
        </w:rPr>
        <w:tab/>
      </w:r>
    </w:p>
    <w:p w:rsidR="00E15BF1" w:rsidRPr="00972E1E" w:rsidRDefault="00E15BF1" w:rsidP="00E15BF1">
      <w:pPr>
        <w:spacing w:line="20" w:lineRule="atLeast"/>
        <w:jc w:val="both"/>
        <w:rPr>
          <w:rFonts w:ascii="Arial Narrow" w:hAnsi="Arial Narrow"/>
          <w:sz w:val="20"/>
          <w:szCs w:val="26"/>
        </w:rPr>
      </w:pPr>
    </w:p>
    <w:p w:rsidR="00E15BF1" w:rsidRPr="00972E1E" w:rsidRDefault="00E15BF1" w:rsidP="00E15BF1">
      <w:pPr>
        <w:spacing w:line="20" w:lineRule="atLeast"/>
        <w:jc w:val="both"/>
        <w:rPr>
          <w:rFonts w:ascii="Arial Narrow" w:hAnsi="Arial Narrow"/>
          <w:szCs w:val="26"/>
        </w:rPr>
      </w:pPr>
    </w:p>
    <w:p w:rsidR="00E15BF1" w:rsidRPr="00972E1E" w:rsidRDefault="00E15BF1" w:rsidP="00E15BF1">
      <w:pPr>
        <w:keepLines/>
        <w:widowControl w:val="0"/>
        <w:snapToGrid w:val="0"/>
        <w:spacing w:line="20" w:lineRule="atLeast"/>
        <w:jc w:val="both"/>
        <w:rPr>
          <w:rFonts w:ascii="Arial Narrow" w:hAnsi="Arial Narrow"/>
          <w:bCs/>
          <w:i/>
          <w:szCs w:val="26"/>
        </w:rPr>
      </w:pPr>
      <w:r w:rsidRPr="00972E1E">
        <w:rPr>
          <w:rFonts w:ascii="Arial Narrow" w:hAnsi="Arial Narrow"/>
          <w:b/>
        </w:rPr>
        <w:t>MODULO X -</w:t>
      </w:r>
      <w:r w:rsidRPr="00972E1E">
        <w:rPr>
          <w:rFonts w:ascii="Arial Narrow" w:hAnsi="Arial Narrow"/>
          <w:bCs/>
          <w:i/>
          <w:sz w:val="22"/>
          <w:szCs w:val="26"/>
        </w:rPr>
        <w:t>Corso curriculare su tutela della salute e sicurezza nei luoghi di lavoro d.lgs n. 81 del 2008 con rilascio di un attestato.</w:t>
      </w:r>
    </w:p>
    <w:p w:rsidR="00E15BF1" w:rsidRPr="00972E1E" w:rsidRDefault="00E15BF1" w:rsidP="00E15BF1">
      <w:pPr>
        <w:keepLines/>
        <w:widowControl w:val="0"/>
        <w:snapToGrid w:val="0"/>
        <w:spacing w:line="20" w:lineRule="atLeast"/>
        <w:jc w:val="both"/>
        <w:rPr>
          <w:rFonts w:ascii="Arial Narrow" w:hAnsi="Arial Narrow"/>
          <w:bCs/>
          <w:szCs w:val="26"/>
        </w:rPr>
      </w:pPr>
      <w:r w:rsidRPr="00972E1E">
        <w:rPr>
          <w:rFonts w:ascii="Arial Narrow" w:hAnsi="Arial Narrow"/>
          <w:bCs/>
          <w:i/>
          <w:sz w:val="22"/>
          <w:szCs w:val="26"/>
        </w:rPr>
        <w:t xml:space="preserve">Contenuti: </w:t>
      </w:r>
      <w:r w:rsidRPr="00972E1E">
        <w:rPr>
          <w:rFonts w:ascii="Arial Narrow" w:hAnsi="Arial Narrow"/>
          <w:bCs/>
          <w:sz w:val="22"/>
          <w:szCs w:val="26"/>
        </w:rPr>
        <w:t>Normativa e misure per salute e sicurezza nei luoghi di lavoro</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Misure delle attività di protezione e prevenzione adottate</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Rischi specifici in relazione all'attività svolta ed alle normative di sicurezza ed alle disposizioni dell’Ente</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Procedure e nominativi dei lavoratori incaricati di applicare le misure che riguardano il pronto soccorso, la lotta antincendio e l'evacuazione dei lavoratori</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Nominativo del Responsabile del Servizio di Prevenzione e Protezione e del Medico Competente.</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Dispositivi di protezione individuale - loro corretto impiego e manutenzione;</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Movimentazione manuale dei carichi - modalità per una corretta movimentazione e rischi connessi alla erronea equilibratura del carico ed al superamento dei pesi consentiti;</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Attrezzature munite di V.D.T. - misure ergonomiche applicabili al posto di lavoro, modalità di svolgimento dell’attività con specifico riferimento al regime delle interruzioni, sorveglianza sanitaria, protezione degli apparati visivo - e muscolo-scheletrici;</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Impiego di sostanze e preparati pericolosi: modalità d’uso, precauzioni d’impiego, rimedi in caso d’intossicazione;</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Sistema sanzionatorio per le violazioni alle norme di igiene e sicurezza del lavoro.</w:t>
      </w:r>
    </w:p>
    <w:p w:rsidR="00E15BF1" w:rsidRPr="00972E1E" w:rsidRDefault="00E15BF1" w:rsidP="00E15BF1">
      <w:pPr>
        <w:pStyle w:val="Paragrafoelenco"/>
        <w:keepLines/>
        <w:widowControl w:val="0"/>
        <w:numPr>
          <w:ilvl w:val="0"/>
          <w:numId w:val="15"/>
        </w:numPr>
        <w:snapToGrid w:val="0"/>
        <w:spacing w:line="20" w:lineRule="atLeast"/>
        <w:jc w:val="both"/>
        <w:rPr>
          <w:rFonts w:ascii="Arial Narrow" w:hAnsi="Arial Narrow"/>
          <w:bCs/>
          <w:i/>
          <w:szCs w:val="26"/>
        </w:rPr>
      </w:pPr>
      <w:r w:rsidRPr="00972E1E">
        <w:rPr>
          <w:rFonts w:ascii="Arial Narrow" w:hAnsi="Arial Narrow"/>
          <w:sz w:val="22"/>
          <w:szCs w:val="26"/>
        </w:rPr>
        <w:t>Il benessere della persona nelle dinamiche sociali</w:t>
      </w:r>
    </w:p>
    <w:p w:rsidR="00E15BF1" w:rsidRPr="001A441F" w:rsidRDefault="00E15BF1" w:rsidP="00E15BF1">
      <w:pPr>
        <w:keepLines/>
        <w:widowControl w:val="0"/>
        <w:snapToGrid w:val="0"/>
        <w:spacing w:line="20" w:lineRule="atLeast"/>
        <w:jc w:val="both"/>
        <w:rPr>
          <w:rFonts w:ascii="Arial Narrow" w:hAnsi="Arial Narrow"/>
          <w:bCs/>
          <w:i/>
          <w:szCs w:val="26"/>
        </w:rPr>
      </w:pPr>
      <w:r w:rsidRPr="00972E1E">
        <w:rPr>
          <w:rFonts w:ascii="Arial Narrow" w:hAnsi="Arial Narrow"/>
          <w:b/>
        </w:rPr>
        <w:t>Obiettivi</w:t>
      </w:r>
      <w:r w:rsidRPr="001A441F">
        <w:rPr>
          <w:rFonts w:ascii="Arial Narrow" w:hAnsi="Arial Narrow"/>
          <w:b/>
        </w:rPr>
        <w:t xml:space="preserve">: </w:t>
      </w:r>
      <w:r w:rsidRPr="001A441F">
        <w:rPr>
          <w:rFonts w:ascii="Arial Narrow" w:hAnsi="Arial Narrow"/>
          <w:sz w:val="22"/>
          <w:szCs w:val="26"/>
        </w:rPr>
        <w:t>diffondere la conoscenza dei rischi che si corrono sul posto di lavoro, soggetti responsabili, sostanze pericolose e strumenti di protezione</w:t>
      </w:r>
    </w:p>
    <w:p w:rsidR="00E15BF1" w:rsidRPr="00972E1E" w:rsidRDefault="00E15BF1" w:rsidP="00E15BF1">
      <w:pPr>
        <w:rPr>
          <w:rFonts w:ascii="Arial Narrow" w:hAnsi="Arial Narrow"/>
        </w:rPr>
      </w:pPr>
      <w:r w:rsidRPr="006B6204">
        <w:rPr>
          <w:rFonts w:ascii="Arial Narrow" w:hAnsi="Arial Narrow"/>
          <w:b/>
        </w:rPr>
        <w:t>Formatori</w:t>
      </w:r>
      <w:r w:rsidRPr="006B6204">
        <w:rPr>
          <w:rFonts w:ascii="Arial Narrow" w:hAnsi="Arial Narrow"/>
        </w:rPr>
        <w:t>:</w:t>
      </w:r>
      <w:r>
        <w:rPr>
          <w:rFonts w:ascii="Arial Narrow" w:hAnsi="Arial Narrow"/>
        </w:rPr>
        <w:t xml:space="preserve"> IVANO TESTA</w:t>
      </w:r>
    </w:p>
    <w:p w:rsidR="00E15BF1" w:rsidRDefault="00E15BF1" w:rsidP="00E15BF1">
      <w:pPr>
        <w:rPr>
          <w:rFonts w:ascii="Arial Narrow" w:hAnsi="Arial Narrow"/>
          <w:b/>
        </w:rPr>
      </w:pPr>
      <w:r w:rsidRPr="00972E1E">
        <w:rPr>
          <w:rFonts w:ascii="Arial Narrow" w:hAnsi="Arial Narrow"/>
          <w:b/>
        </w:rPr>
        <w:t>Ore: 8</w:t>
      </w:r>
    </w:p>
    <w:p w:rsidR="00237F56" w:rsidRPr="00237F56" w:rsidRDefault="00237F56" w:rsidP="001E66F7">
      <w:pPr>
        <w:rPr>
          <w:szCs w:val="26"/>
        </w:rPr>
      </w:pPr>
    </w:p>
    <w:p w:rsidR="001E66F7" w:rsidRPr="007E580B" w:rsidRDefault="001E66F7" w:rsidP="001E66F7">
      <w:pPr>
        <w:rPr>
          <w:b/>
        </w:rPr>
      </w:pPr>
      <w:r w:rsidRPr="007E580B">
        <w:rPr>
          <w:b/>
          <w:sz w:val="22"/>
          <w:szCs w:val="22"/>
        </w:rPr>
        <w:t>MODULO ORIENTAMENTO LAVORATIVO</w:t>
      </w:r>
    </w:p>
    <w:p w:rsidR="001E66F7" w:rsidRPr="007E580B" w:rsidRDefault="001E66F7" w:rsidP="001E66F7">
      <w:pPr>
        <w:rPr>
          <w:b/>
        </w:rPr>
      </w:pPr>
      <w:r w:rsidRPr="007E580B">
        <w:rPr>
          <w:b/>
          <w:sz w:val="22"/>
          <w:szCs w:val="22"/>
        </w:rPr>
        <w:t>Formatori: Michele Selicati</w:t>
      </w:r>
    </w:p>
    <w:p w:rsidR="001E66F7" w:rsidRPr="007E580B" w:rsidRDefault="001E66F7" w:rsidP="001E66F7">
      <w:pPr>
        <w:rPr>
          <w:b/>
        </w:rPr>
      </w:pPr>
      <w:r w:rsidRPr="007E580B">
        <w:rPr>
          <w:b/>
          <w:sz w:val="22"/>
          <w:szCs w:val="22"/>
        </w:rPr>
        <w:t>Ore: 8</w:t>
      </w:r>
    </w:p>
    <w:p w:rsidR="001E66F7" w:rsidRPr="007E580B" w:rsidRDefault="001E66F7" w:rsidP="001E66F7"/>
    <w:p w:rsidR="001E66F7" w:rsidRPr="007E580B" w:rsidRDefault="001E66F7" w:rsidP="001E66F7">
      <w:pPr>
        <w:jc w:val="both"/>
      </w:pPr>
      <w:r w:rsidRPr="007E580B">
        <w:rPr>
          <w:sz w:val="22"/>
          <w:szCs w:val="22"/>
        </w:rPr>
        <w:t>La continua trasformazione del Mercato del Lavoro ha imposto, nel corso degli anni, una riflessione sulle politiche di valorizzazione del capitale umano. In tale ottica l’orientamento assume una crescente centralità. Orientare significa consentire all’individuo di prendere coscienza di sé, della realtà occupazionale e del proprio bagaglio cognitivo per poter progredire autonomamente nelle scelte in maniera efficace e congruente con il contesto. Obiettivo dell’orientamento diventa quello di favorire nel soggetto la ricerca e la comprensione della propria identità e del proprio ruolo in una determinata realtà, così da potenziare le competenze orientative di qualsiasi individuo; più che offrire risposte immediate e definitive come supporto in specifiche fasi della vita, l’orientamento è visto come uno strumento di sviluppo di conoscenze e capacità, azione a carattere globale in grado di attivare e facilitare il processo di scelta formativo/professionale del soggetto.</w:t>
      </w:r>
    </w:p>
    <w:p w:rsidR="001E66F7" w:rsidRPr="007E580B" w:rsidRDefault="001E66F7" w:rsidP="001E66F7">
      <w:pPr>
        <w:jc w:val="both"/>
      </w:pPr>
      <w:r w:rsidRPr="007E580B">
        <w:rPr>
          <w:sz w:val="22"/>
          <w:szCs w:val="22"/>
        </w:rPr>
        <w:t>Le attività che possono essere considerate in questo ambito possono fare riferimento alle seguenti tipologie:</w:t>
      </w:r>
    </w:p>
    <w:p w:rsidR="001E66F7" w:rsidRPr="007E580B" w:rsidRDefault="001E66F7" w:rsidP="001E66F7">
      <w:pPr>
        <w:pStyle w:val="Paragrafoelenco"/>
        <w:numPr>
          <w:ilvl w:val="0"/>
          <w:numId w:val="17"/>
        </w:numPr>
        <w:jc w:val="both"/>
      </w:pPr>
      <w:r w:rsidRPr="007E580B">
        <w:t>incontri con esperti di orientamento al lavoro che illustrino ai giovani le modalità di approccio nei rapporti con aziende e imprese, come si fa un Curriculum Vitae, come si svolge un colloquio di lavoro, ecc.;</w:t>
      </w:r>
    </w:p>
    <w:p w:rsidR="001E66F7" w:rsidRPr="007E580B" w:rsidRDefault="001E66F7" w:rsidP="001E66F7">
      <w:pPr>
        <w:pStyle w:val="Paragrafoelenco"/>
        <w:numPr>
          <w:ilvl w:val="0"/>
          <w:numId w:val="18"/>
        </w:numPr>
        <w:jc w:val="both"/>
      </w:pPr>
      <w:r w:rsidRPr="007E580B">
        <w:lastRenderedPageBreak/>
        <w:t>incontri con esperti del settore pubblico e privato che presentino le politiche attive rivolte ai giovani in Italia e nel Lazio;</w:t>
      </w:r>
    </w:p>
    <w:p w:rsidR="001E66F7" w:rsidRPr="007E580B" w:rsidRDefault="001E66F7" w:rsidP="001E66F7">
      <w:pPr>
        <w:pStyle w:val="Paragrafoelenco"/>
        <w:numPr>
          <w:ilvl w:val="0"/>
          <w:numId w:val="19"/>
        </w:numPr>
        <w:jc w:val="both"/>
      </w:pPr>
      <w:r w:rsidRPr="007E580B">
        <w:t>incontri con rappresentanti degli uffici del personale di aziende medio-grandi;</w:t>
      </w:r>
    </w:p>
    <w:p w:rsidR="001E66F7" w:rsidRPr="007E580B" w:rsidRDefault="001E66F7" w:rsidP="001E66F7">
      <w:pPr>
        <w:pStyle w:val="Paragrafoelenco"/>
        <w:numPr>
          <w:ilvl w:val="0"/>
          <w:numId w:val="19"/>
        </w:numPr>
        <w:jc w:val="both"/>
      </w:pPr>
      <w:r w:rsidRPr="007E580B">
        <w:t>incontri con esperti di ricerca di personale (agenzie interinali, società di ricerca di personale, ecc.);</w:t>
      </w:r>
    </w:p>
    <w:p w:rsidR="001E66F7" w:rsidRPr="007E580B" w:rsidRDefault="001E66F7" w:rsidP="001E66F7">
      <w:pPr>
        <w:pStyle w:val="Paragrafoelenco"/>
        <w:numPr>
          <w:ilvl w:val="0"/>
          <w:numId w:val="19"/>
        </w:numPr>
        <w:jc w:val="both"/>
      </w:pPr>
      <w:r w:rsidRPr="007E580B">
        <w:t>incontri di presentazione di politiche e strumenti per favorire la auto-imprenditorialità giovanile</w:t>
      </w:r>
    </w:p>
    <w:p w:rsidR="001E66F7" w:rsidRPr="007E580B" w:rsidRDefault="001E66F7" w:rsidP="001E66F7">
      <w:pPr>
        <w:jc w:val="both"/>
      </w:pPr>
    </w:p>
    <w:p w:rsidR="001E66F7" w:rsidRPr="007E580B" w:rsidRDefault="001E66F7" w:rsidP="001E66F7">
      <w:pPr>
        <w:jc w:val="both"/>
      </w:pPr>
      <w:r w:rsidRPr="007E580B">
        <w:rPr>
          <w:sz w:val="22"/>
          <w:szCs w:val="22"/>
        </w:rPr>
        <w:t>Il progetto usufruirà di un percorso di orientamento lavorativo sia informativo che formativo incontri con esperti di orientamento al lavoro che illustrino ai giovani le modalità di approccio nei rapporti con aziende e imprese, come si fa un Curriculum Vitae, come si svolge un colloquio di lavoro, ecc.;</w:t>
      </w:r>
    </w:p>
    <w:p w:rsidR="001E66F7" w:rsidRPr="007E580B" w:rsidRDefault="001E66F7" w:rsidP="001E66F7">
      <w:pPr>
        <w:jc w:val="both"/>
      </w:pPr>
      <w:r w:rsidRPr="007E580B">
        <w:rPr>
          <w:sz w:val="22"/>
          <w:szCs w:val="22"/>
        </w:rPr>
        <w:t xml:space="preserve">svolto in collaborazione con professionisti specializzati nella consulenza alle imprese e alla scelta del personale e a esperti delle linee di finanziamento per l'inserimento dei giovani nel mondo del lavoro e dell'autoimprenditorialità. </w:t>
      </w:r>
    </w:p>
    <w:p w:rsidR="001E66F7" w:rsidRPr="007E580B" w:rsidRDefault="001E66F7" w:rsidP="001E66F7">
      <w:pPr>
        <w:jc w:val="both"/>
      </w:pPr>
      <w:r w:rsidRPr="007E580B">
        <w:rPr>
          <w:sz w:val="22"/>
          <w:szCs w:val="22"/>
        </w:rPr>
        <w:t>Nello specifico si propone un percorso info-formativo della durata di 12 ore tenuto da un consulente, con competenze ed esperienza pluriennale in consulenze alla formazione ed orientamento, selezione del personale e formazione.</w:t>
      </w:r>
    </w:p>
    <w:p w:rsidR="001E66F7" w:rsidRPr="007E580B" w:rsidRDefault="001E66F7" w:rsidP="001E66F7">
      <w:pPr>
        <w:jc w:val="both"/>
      </w:pPr>
    </w:p>
    <w:p w:rsidR="001E66F7" w:rsidRPr="007E580B" w:rsidRDefault="001E66F7" w:rsidP="001E66F7">
      <w:pPr>
        <w:jc w:val="both"/>
        <w:rPr>
          <w:b/>
        </w:rPr>
      </w:pPr>
      <w:r w:rsidRPr="007E580B">
        <w:rPr>
          <w:b/>
          <w:sz w:val="22"/>
          <w:szCs w:val="22"/>
        </w:rPr>
        <w:t>Obiettivi principali e programma del corso:</w:t>
      </w:r>
    </w:p>
    <w:p w:rsidR="001E66F7" w:rsidRPr="007E580B" w:rsidRDefault="001E66F7" w:rsidP="001E66F7">
      <w:pPr>
        <w:pStyle w:val="Paragrafoelenco"/>
        <w:numPr>
          <w:ilvl w:val="0"/>
          <w:numId w:val="16"/>
        </w:numPr>
        <w:jc w:val="both"/>
      </w:pPr>
      <w:r w:rsidRPr="007E580B">
        <w:t>Favorire la conoscenza del mondo delle imprese</w:t>
      </w:r>
    </w:p>
    <w:p w:rsidR="001E66F7" w:rsidRPr="007E580B" w:rsidRDefault="001E66F7" w:rsidP="001E66F7">
      <w:pPr>
        <w:pStyle w:val="Paragrafoelenco"/>
        <w:numPr>
          <w:ilvl w:val="0"/>
          <w:numId w:val="16"/>
        </w:numPr>
        <w:jc w:val="both"/>
      </w:pPr>
      <w:r w:rsidRPr="007E580B">
        <w:t>Favorire la conoscenza delle politiche attive di accesso al mondo del lavoro</w:t>
      </w:r>
    </w:p>
    <w:p w:rsidR="001E66F7" w:rsidRPr="007E580B" w:rsidRDefault="001E66F7" w:rsidP="001E66F7">
      <w:pPr>
        <w:pStyle w:val="Paragrafoelenco"/>
        <w:numPr>
          <w:ilvl w:val="0"/>
          <w:numId w:val="16"/>
        </w:numPr>
        <w:jc w:val="both"/>
      </w:pPr>
      <w:r w:rsidRPr="007E580B">
        <w:t>Si punterà a favorire e potenziare le possibilità di incontro fra offerta e domanda di lavoro, concentrandosi sulla presa di coscienza del giovane in servizio civile delle modalità e dei luoghi in cui tale incontro si concretizza.</w:t>
      </w:r>
    </w:p>
    <w:p w:rsidR="001E66F7" w:rsidRPr="002A6A85" w:rsidRDefault="001E66F7" w:rsidP="001E66F7">
      <w:pPr>
        <w:jc w:val="both"/>
        <w:rPr>
          <w:rFonts w:ascii="Arial Narrow" w:hAnsi="Arial Narrow"/>
        </w:rPr>
      </w:pPr>
    </w:p>
    <w:p w:rsidR="001E66F7" w:rsidRPr="002A6A85" w:rsidRDefault="001E66F7" w:rsidP="001E66F7">
      <w:pPr>
        <w:jc w:val="both"/>
        <w:rPr>
          <w:rFonts w:ascii="Arial Narrow" w:hAnsi="Arial Narrow"/>
          <w:b/>
        </w:rPr>
      </w:pPr>
      <w:r w:rsidRPr="002A6A85">
        <w:rPr>
          <w:rFonts w:ascii="Arial Narrow" w:hAnsi="Arial Narrow"/>
          <w:b/>
          <w:sz w:val="22"/>
          <w:szCs w:val="22"/>
        </w:rPr>
        <w:t>Società incaricata: Nomina srl (vd convenzione)</w:t>
      </w:r>
    </w:p>
    <w:tbl>
      <w:tblPr>
        <w:tblStyle w:val="Elencochiaro-Colore15"/>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8"/>
        <w:gridCol w:w="2414"/>
        <w:gridCol w:w="2442"/>
      </w:tblGrid>
      <w:tr w:rsidR="001E66F7" w:rsidRPr="002A6A85" w:rsidTr="00004BE2">
        <w:trPr>
          <w:cnfStyle w:val="100000000000" w:firstRow="1" w:lastRow="0" w:firstColumn="0" w:lastColumn="0" w:oddVBand="0" w:evenVBand="0" w:oddHBand="0" w:evenHBand="0" w:firstRowFirstColumn="0" w:firstRowLastColumn="0" w:lastRowFirstColumn="0" w:lastRowLastColumn="0"/>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shd w:val="clear" w:color="auto" w:fill="C2D69B" w:themeFill="accent3" w:themeFillTint="99"/>
          </w:tcPr>
          <w:p w:rsidR="001E66F7" w:rsidRPr="007E580B" w:rsidRDefault="001E66F7" w:rsidP="00004BE2">
            <w:pPr>
              <w:jc w:val="both"/>
            </w:pPr>
            <w:r w:rsidRPr="007E580B">
              <w:t>Titolo incontro</w:t>
            </w:r>
          </w:p>
        </w:tc>
        <w:tc>
          <w:tcPr>
            <w:tcW w:w="2374" w:type="dxa"/>
            <w:shd w:val="clear" w:color="auto" w:fill="C2D69B" w:themeFill="accent3" w:themeFillTint="99"/>
          </w:tcPr>
          <w:p w:rsidR="001E66F7" w:rsidRPr="007E580B" w:rsidRDefault="001E66F7" w:rsidP="00004BE2">
            <w:pPr>
              <w:jc w:val="both"/>
              <w:cnfStyle w:val="100000000000" w:firstRow="1" w:lastRow="0" w:firstColumn="0" w:lastColumn="0" w:oddVBand="0" w:evenVBand="0" w:oddHBand="0" w:evenHBand="0" w:firstRowFirstColumn="0" w:firstRowLastColumn="0" w:lastRowFirstColumn="0" w:lastRowLastColumn="0"/>
            </w:pPr>
            <w:r w:rsidRPr="007E580B">
              <w:t>Contenuti</w:t>
            </w:r>
          </w:p>
        </w:tc>
        <w:tc>
          <w:tcPr>
            <w:tcW w:w="2382" w:type="dxa"/>
            <w:shd w:val="clear" w:color="auto" w:fill="C2D69B" w:themeFill="accent3" w:themeFillTint="99"/>
          </w:tcPr>
          <w:p w:rsidR="001E66F7" w:rsidRPr="007E580B" w:rsidRDefault="001E66F7" w:rsidP="00004BE2">
            <w:pPr>
              <w:jc w:val="both"/>
              <w:cnfStyle w:val="100000000000" w:firstRow="1" w:lastRow="0" w:firstColumn="0" w:lastColumn="0" w:oddVBand="0" w:evenVBand="0" w:oddHBand="0" w:evenHBand="0" w:firstRowFirstColumn="0" w:firstRowLastColumn="0" w:lastRowFirstColumn="0" w:lastRowLastColumn="0"/>
            </w:pPr>
            <w:r w:rsidRPr="007E580B">
              <w:t>Titoli e qualifiche formatori</w:t>
            </w:r>
          </w:p>
        </w:tc>
      </w:tr>
      <w:tr w:rsidR="001E66F7" w:rsidRPr="002A6A85" w:rsidTr="00004BE2">
        <w:trPr>
          <w:cnfStyle w:val="000000100000" w:firstRow="0" w:lastRow="0" w:firstColumn="0" w:lastColumn="0" w:oddVBand="0" w:evenVBand="0" w:oddHBand="1" w:evenHBand="0" w:firstRowFirstColumn="0" w:firstRowLastColumn="0" w:lastRowFirstColumn="0" w:lastRowLastColumn="0"/>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t>Con gli occhi dell'impresa</w:t>
            </w:r>
          </w:p>
        </w:tc>
        <w:tc>
          <w:tcPr>
            <w:tcW w:w="2374"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Analisi di aspettative e esigenze di un'azienda in fase di selezione del personale. simulazione del percorso di selezione: lettura del curriculum e analisi del colloquio</w:t>
            </w:r>
          </w:p>
        </w:tc>
        <w:tc>
          <w:tcPr>
            <w:tcW w:w="2382"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r w:rsidR="001E66F7" w:rsidRPr="002A6A85" w:rsidTr="00004BE2">
        <w:trPr>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t>Impostare un colloquio efficace</w:t>
            </w:r>
          </w:p>
        </w:tc>
        <w:tc>
          <w:tcPr>
            <w:tcW w:w="2374"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Costruzione di un colloquio di lavoro, con particolare attenzione agli elementi di comunicazione non verbale e alla gestione dell'emotività</w:t>
            </w:r>
          </w:p>
        </w:tc>
        <w:tc>
          <w:tcPr>
            <w:tcW w:w="2382"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r w:rsidR="001E66F7" w:rsidRPr="002A6A85" w:rsidTr="00004BE2">
        <w:trPr>
          <w:cnfStyle w:val="000000100000" w:firstRow="0" w:lastRow="0" w:firstColumn="0" w:lastColumn="0" w:oddVBand="0" w:evenVBand="0" w:oddHBand="1" w:evenHBand="0" w:firstRowFirstColumn="0" w:firstRowLastColumn="0" w:lastRowFirstColumn="0" w:lastRowLastColumn="0"/>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t>Lavorare in equipe, vantaggi e criticità</w:t>
            </w:r>
          </w:p>
        </w:tc>
        <w:tc>
          <w:tcPr>
            <w:tcW w:w="2374"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 xml:space="preserve">Condivisione delle regole basilari del lavoro di gruppo. Analisi di criticità e punti di forza del lavoro in equipe. Percorso verso la consapevolezza del proprio ruolo nel gruppo. Elementi di tecniche di </w:t>
            </w:r>
            <w:r w:rsidRPr="007E580B">
              <w:rPr>
                <w:sz w:val="20"/>
                <w:szCs w:val="20"/>
              </w:rPr>
              <w:lastRenderedPageBreak/>
              <w:t>gestione del conflitto</w:t>
            </w:r>
          </w:p>
        </w:tc>
        <w:tc>
          <w:tcPr>
            <w:tcW w:w="2382" w:type="dxa"/>
          </w:tcPr>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lastRenderedPageBreak/>
              <w:t>Dott. Michele Selicati</w:t>
            </w:r>
          </w:p>
          <w:p w:rsidR="001E66F7" w:rsidRPr="007E580B" w:rsidRDefault="001E66F7" w:rsidP="00004BE2">
            <w:pPr>
              <w:jc w:val="both"/>
              <w:cnfStyle w:val="000000100000" w:firstRow="0" w:lastRow="0" w:firstColumn="0" w:lastColumn="0" w:oddVBand="0" w:evenVBand="0" w:oddHBand="1"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r w:rsidR="001E66F7" w:rsidRPr="002A6A85" w:rsidTr="00004BE2">
        <w:trPr>
          <w:tblCellSpacing w:w="20" w:type="dxa"/>
          <w:jc w:val="center"/>
        </w:trPr>
        <w:tc>
          <w:tcPr>
            <w:cnfStyle w:val="001000000000" w:firstRow="0" w:lastRow="0" w:firstColumn="1" w:lastColumn="0" w:oddVBand="0" w:evenVBand="0" w:oddHBand="0" w:evenHBand="0" w:firstRowFirstColumn="0" w:firstRowLastColumn="0" w:lastRowFirstColumn="0" w:lastRowLastColumn="0"/>
            <w:tcW w:w="3088" w:type="dxa"/>
          </w:tcPr>
          <w:p w:rsidR="001E66F7" w:rsidRPr="007E580B" w:rsidRDefault="001E66F7" w:rsidP="00004BE2">
            <w:pPr>
              <w:jc w:val="both"/>
              <w:rPr>
                <w:b w:val="0"/>
                <w:sz w:val="20"/>
                <w:szCs w:val="20"/>
              </w:rPr>
            </w:pPr>
            <w:r w:rsidRPr="007E580B">
              <w:rPr>
                <w:sz w:val="20"/>
                <w:szCs w:val="20"/>
              </w:rPr>
              <w:lastRenderedPageBreak/>
              <w:t>Alla base dell'autoimprenditorialità: piano delle attivitàe business plan</w:t>
            </w:r>
          </w:p>
        </w:tc>
        <w:tc>
          <w:tcPr>
            <w:tcW w:w="2374"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Start up: passo dopo passo dall'idea alla costruzione del piano economico. Analisi delle opportunità per giovani aspiranti imprenditori</w:t>
            </w:r>
          </w:p>
        </w:tc>
        <w:tc>
          <w:tcPr>
            <w:tcW w:w="2382" w:type="dxa"/>
          </w:tcPr>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Dott. Michele Selicati</w:t>
            </w:r>
          </w:p>
          <w:p w:rsidR="001E66F7" w:rsidRPr="007E580B" w:rsidRDefault="001E66F7" w:rsidP="00004BE2">
            <w:pPr>
              <w:jc w:val="both"/>
              <w:cnfStyle w:val="000000000000" w:firstRow="0" w:lastRow="0" w:firstColumn="0" w:lastColumn="0" w:oddVBand="0" w:evenVBand="0" w:oddHBand="0" w:evenHBand="0" w:firstRowFirstColumn="0" w:firstRowLastColumn="0" w:lastRowFirstColumn="0" w:lastRowLastColumn="0"/>
              <w:rPr>
                <w:sz w:val="20"/>
                <w:szCs w:val="20"/>
              </w:rPr>
            </w:pPr>
            <w:r w:rsidRPr="007E580B">
              <w:rPr>
                <w:sz w:val="20"/>
                <w:szCs w:val="20"/>
              </w:rPr>
              <w:t>Esperto nazionale e Project Manager - Amministratore delegato di Nomina srl Azienda di Alta Formazione Manageriale e Selezione del Personale</w:t>
            </w:r>
          </w:p>
        </w:tc>
      </w:tr>
    </w:tbl>
    <w:p w:rsidR="001E66F7" w:rsidRPr="002A6A85" w:rsidRDefault="001E66F7" w:rsidP="001E66F7">
      <w:pPr>
        <w:spacing w:line="276" w:lineRule="auto"/>
        <w:jc w:val="both"/>
        <w:rPr>
          <w:rFonts w:ascii="Arial Narrow" w:hAnsi="Arial Narrow"/>
          <w:b/>
        </w:rPr>
      </w:pPr>
    </w:p>
    <w:p w:rsidR="001E66F7" w:rsidRPr="002A6A85" w:rsidRDefault="001E66F7" w:rsidP="001E66F7">
      <w:pPr>
        <w:spacing w:line="276" w:lineRule="auto"/>
        <w:jc w:val="both"/>
        <w:rPr>
          <w:rFonts w:ascii="Arial Narrow" w:hAnsi="Arial Narrow"/>
          <w:b/>
        </w:rPr>
      </w:pPr>
    </w:p>
    <w:p w:rsidR="00314442" w:rsidRDefault="00314442" w:rsidP="00CB63B7">
      <w:pPr>
        <w:autoSpaceDE w:val="0"/>
        <w:rPr>
          <w:b/>
        </w:rPr>
      </w:pPr>
    </w:p>
    <w:p w:rsidR="00314442" w:rsidRPr="00A2577C" w:rsidRDefault="00314442" w:rsidP="00CB63B7">
      <w:pPr>
        <w:autoSpaceDE w:val="0"/>
        <w:rPr>
          <w:b/>
        </w:rPr>
      </w:pPr>
    </w:p>
    <w:sectPr w:rsidR="00314442" w:rsidRPr="00A2577C" w:rsidSect="00314442">
      <w:footerReference w:type="default" r:id="rId7"/>
      <w:pgSz w:w="12240" w:h="15840" w:code="1"/>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68" w:rsidRDefault="000A2368">
      <w:r>
        <w:separator/>
      </w:r>
    </w:p>
  </w:endnote>
  <w:endnote w:type="continuationSeparator" w:id="0">
    <w:p w:rsidR="000A2368" w:rsidRDefault="000A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42" w:rsidRDefault="008A16F9">
    <w:pPr>
      <w:pStyle w:val="Pidipagina"/>
      <w:jc w:val="right"/>
    </w:pPr>
    <w:r>
      <w:fldChar w:fldCharType="begin"/>
    </w:r>
    <w:r w:rsidR="00314442">
      <w:instrText xml:space="preserve"> PAGE   \* MERGEFORMAT </w:instrText>
    </w:r>
    <w:r>
      <w:fldChar w:fldCharType="separate"/>
    </w:r>
    <w:r w:rsidR="00193E1A">
      <w:rPr>
        <w:noProof/>
      </w:rPr>
      <w:t>7</w:t>
    </w:r>
    <w:r>
      <w:fldChar w:fldCharType="end"/>
    </w:r>
  </w:p>
  <w:p w:rsidR="00314442" w:rsidRDefault="003144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68" w:rsidRDefault="000A2368">
      <w:r>
        <w:separator/>
      </w:r>
    </w:p>
  </w:footnote>
  <w:footnote w:type="continuationSeparator" w:id="0">
    <w:p w:rsidR="000A2368" w:rsidRDefault="000A23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5855BB"/>
    <w:multiLevelType w:val="hybridMultilevel"/>
    <w:tmpl w:val="7C9AC63A"/>
    <w:lvl w:ilvl="0" w:tplc="0734C7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CCB7F24"/>
    <w:multiLevelType w:val="hybridMultilevel"/>
    <w:tmpl w:val="D91C7F6C"/>
    <w:lvl w:ilvl="0" w:tplc="0410000F">
      <w:start w:val="1"/>
      <w:numFmt w:val="decimal"/>
      <w:lvlText w:val="%1."/>
      <w:lvlJc w:val="left"/>
      <w:pPr>
        <w:tabs>
          <w:tab w:val="num" w:pos="720"/>
        </w:tabs>
        <w:ind w:left="720" w:hanging="360"/>
      </w:pPr>
    </w:lvl>
    <w:lvl w:ilvl="1" w:tplc="079C709A">
      <w:start w:val="1"/>
      <w:numFmt w:val="bullet"/>
      <w:lvlText w:val=""/>
      <w:lvlJc w:val="left"/>
      <w:pPr>
        <w:tabs>
          <w:tab w:val="num" w:pos="1440"/>
        </w:tabs>
        <w:ind w:left="1440" w:hanging="360"/>
      </w:pPr>
      <w:rPr>
        <w:rFonts w:ascii="Wingdings" w:hAnsi="Wingdings" w:hint="default"/>
      </w:rPr>
    </w:lvl>
    <w:lvl w:ilvl="2" w:tplc="F6548A72">
      <w:start w:val="1"/>
      <w:numFmt w:val="none"/>
      <w:lvlText w:val="g)"/>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7499B"/>
    <w:multiLevelType w:val="hybridMultilevel"/>
    <w:tmpl w:val="E9E6AC7A"/>
    <w:lvl w:ilvl="0" w:tplc="0734C7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A43B5"/>
    <w:multiLevelType w:val="hybridMultilevel"/>
    <w:tmpl w:val="67B4EB0E"/>
    <w:lvl w:ilvl="0" w:tplc="0F5A2CC2">
      <w:start w:val="1"/>
      <w:numFmt w:val="lowerLetter"/>
      <w:lvlText w:val="%1)"/>
      <w:lvlJc w:val="left"/>
      <w:pPr>
        <w:tabs>
          <w:tab w:val="num" w:pos="1728"/>
        </w:tabs>
        <w:ind w:left="1728" w:hanging="360"/>
      </w:pPr>
      <w:rPr>
        <w:rFonts w:hint="default"/>
      </w:rPr>
    </w:lvl>
    <w:lvl w:ilvl="1" w:tplc="04100003">
      <w:start w:val="1"/>
      <w:numFmt w:val="bullet"/>
      <w:lvlText w:val="o"/>
      <w:lvlJc w:val="left"/>
      <w:pPr>
        <w:tabs>
          <w:tab w:val="num" w:pos="2808"/>
        </w:tabs>
        <w:ind w:left="2808" w:hanging="360"/>
      </w:pPr>
      <w:rPr>
        <w:rFonts w:ascii="Courier New" w:hAnsi="Courier New" w:cs="Courier New" w:hint="default"/>
      </w:rPr>
    </w:lvl>
    <w:lvl w:ilvl="2" w:tplc="04100005" w:tentative="1">
      <w:start w:val="1"/>
      <w:numFmt w:val="bullet"/>
      <w:lvlText w:val=""/>
      <w:lvlJc w:val="left"/>
      <w:pPr>
        <w:tabs>
          <w:tab w:val="num" w:pos="3528"/>
        </w:tabs>
        <w:ind w:left="3528" w:hanging="360"/>
      </w:pPr>
      <w:rPr>
        <w:rFonts w:ascii="Wingdings" w:hAnsi="Wingdings" w:hint="default"/>
      </w:rPr>
    </w:lvl>
    <w:lvl w:ilvl="3" w:tplc="04100001" w:tentative="1">
      <w:start w:val="1"/>
      <w:numFmt w:val="bullet"/>
      <w:lvlText w:val=""/>
      <w:lvlJc w:val="left"/>
      <w:pPr>
        <w:tabs>
          <w:tab w:val="num" w:pos="4248"/>
        </w:tabs>
        <w:ind w:left="4248" w:hanging="360"/>
      </w:pPr>
      <w:rPr>
        <w:rFonts w:ascii="Symbol" w:hAnsi="Symbol" w:hint="default"/>
      </w:rPr>
    </w:lvl>
    <w:lvl w:ilvl="4" w:tplc="04100003" w:tentative="1">
      <w:start w:val="1"/>
      <w:numFmt w:val="bullet"/>
      <w:lvlText w:val="o"/>
      <w:lvlJc w:val="left"/>
      <w:pPr>
        <w:tabs>
          <w:tab w:val="num" w:pos="4968"/>
        </w:tabs>
        <w:ind w:left="4968" w:hanging="360"/>
      </w:pPr>
      <w:rPr>
        <w:rFonts w:ascii="Courier New" w:hAnsi="Courier New" w:cs="Courier New" w:hint="default"/>
      </w:rPr>
    </w:lvl>
    <w:lvl w:ilvl="5" w:tplc="04100005" w:tentative="1">
      <w:start w:val="1"/>
      <w:numFmt w:val="bullet"/>
      <w:lvlText w:val=""/>
      <w:lvlJc w:val="left"/>
      <w:pPr>
        <w:tabs>
          <w:tab w:val="num" w:pos="5688"/>
        </w:tabs>
        <w:ind w:left="5688" w:hanging="360"/>
      </w:pPr>
      <w:rPr>
        <w:rFonts w:ascii="Wingdings" w:hAnsi="Wingdings" w:hint="default"/>
      </w:rPr>
    </w:lvl>
    <w:lvl w:ilvl="6" w:tplc="04100001" w:tentative="1">
      <w:start w:val="1"/>
      <w:numFmt w:val="bullet"/>
      <w:lvlText w:val=""/>
      <w:lvlJc w:val="left"/>
      <w:pPr>
        <w:tabs>
          <w:tab w:val="num" w:pos="6408"/>
        </w:tabs>
        <w:ind w:left="6408" w:hanging="360"/>
      </w:pPr>
      <w:rPr>
        <w:rFonts w:ascii="Symbol" w:hAnsi="Symbol" w:hint="default"/>
      </w:rPr>
    </w:lvl>
    <w:lvl w:ilvl="7" w:tplc="04100003" w:tentative="1">
      <w:start w:val="1"/>
      <w:numFmt w:val="bullet"/>
      <w:lvlText w:val="o"/>
      <w:lvlJc w:val="left"/>
      <w:pPr>
        <w:tabs>
          <w:tab w:val="num" w:pos="7128"/>
        </w:tabs>
        <w:ind w:left="7128" w:hanging="360"/>
      </w:pPr>
      <w:rPr>
        <w:rFonts w:ascii="Courier New" w:hAnsi="Courier New" w:cs="Courier New" w:hint="default"/>
      </w:rPr>
    </w:lvl>
    <w:lvl w:ilvl="8" w:tplc="04100005" w:tentative="1">
      <w:start w:val="1"/>
      <w:numFmt w:val="bullet"/>
      <w:lvlText w:val=""/>
      <w:lvlJc w:val="left"/>
      <w:pPr>
        <w:tabs>
          <w:tab w:val="num" w:pos="7848"/>
        </w:tabs>
        <w:ind w:left="7848" w:hanging="360"/>
      </w:pPr>
      <w:rPr>
        <w:rFonts w:ascii="Wingdings" w:hAnsi="Wingdings" w:hint="default"/>
      </w:rPr>
    </w:lvl>
  </w:abstractNum>
  <w:abstractNum w:abstractNumId="12" w15:restartNumberingAfterBreak="0">
    <w:nsid w:val="3AD2557A"/>
    <w:multiLevelType w:val="hybridMultilevel"/>
    <w:tmpl w:val="00AC2100"/>
    <w:lvl w:ilvl="0" w:tplc="079C709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F43ADB"/>
    <w:multiLevelType w:val="hybridMultilevel"/>
    <w:tmpl w:val="2E4EF60C"/>
    <w:lvl w:ilvl="0" w:tplc="079C709A">
      <w:start w:val="1"/>
      <w:numFmt w:val="bullet"/>
      <w:lvlText w:val=""/>
      <w:lvlJc w:val="left"/>
      <w:pPr>
        <w:tabs>
          <w:tab w:val="num" w:pos="1068"/>
        </w:tabs>
        <w:ind w:left="1068" w:hanging="360"/>
      </w:pPr>
      <w:rPr>
        <w:rFonts w:ascii="Wingdings" w:hAnsi="Wingdings" w:hint="default"/>
        <w:b w:val="0"/>
        <w:i w:val="0"/>
      </w:rPr>
    </w:lvl>
    <w:lvl w:ilvl="1" w:tplc="04100019">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18" w15:restartNumberingAfterBreak="0">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EE20F6"/>
    <w:multiLevelType w:val="hybridMultilevel"/>
    <w:tmpl w:val="7A101A92"/>
    <w:lvl w:ilvl="0" w:tplc="079C709A">
      <w:start w:val="1"/>
      <w:numFmt w:val="bullet"/>
      <w:lvlText w:val=""/>
      <w:lvlJc w:val="left"/>
      <w:pPr>
        <w:tabs>
          <w:tab w:val="num" w:pos="1728"/>
        </w:tabs>
        <w:ind w:left="1728" w:hanging="360"/>
      </w:pPr>
      <w:rPr>
        <w:rFonts w:ascii="Wingdings" w:hAnsi="Wingdings" w:hint="default"/>
      </w:rPr>
    </w:lvl>
    <w:lvl w:ilvl="1" w:tplc="04100003">
      <w:start w:val="1"/>
      <w:numFmt w:val="bullet"/>
      <w:lvlText w:val="o"/>
      <w:lvlJc w:val="left"/>
      <w:pPr>
        <w:tabs>
          <w:tab w:val="num" w:pos="2808"/>
        </w:tabs>
        <w:ind w:left="2808" w:hanging="360"/>
      </w:pPr>
      <w:rPr>
        <w:rFonts w:ascii="Courier New" w:hAnsi="Courier New" w:cs="Courier New" w:hint="default"/>
      </w:rPr>
    </w:lvl>
    <w:lvl w:ilvl="2" w:tplc="04100005" w:tentative="1">
      <w:start w:val="1"/>
      <w:numFmt w:val="bullet"/>
      <w:lvlText w:val=""/>
      <w:lvlJc w:val="left"/>
      <w:pPr>
        <w:tabs>
          <w:tab w:val="num" w:pos="3528"/>
        </w:tabs>
        <w:ind w:left="3528" w:hanging="360"/>
      </w:pPr>
      <w:rPr>
        <w:rFonts w:ascii="Wingdings" w:hAnsi="Wingdings" w:hint="default"/>
      </w:rPr>
    </w:lvl>
    <w:lvl w:ilvl="3" w:tplc="04100001" w:tentative="1">
      <w:start w:val="1"/>
      <w:numFmt w:val="bullet"/>
      <w:lvlText w:val=""/>
      <w:lvlJc w:val="left"/>
      <w:pPr>
        <w:tabs>
          <w:tab w:val="num" w:pos="4248"/>
        </w:tabs>
        <w:ind w:left="4248" w:hanging="360"/>
      </w:pPr>
      <w:rPr>
        <w:rFonts w:ascii="Symbol" w:hAnsi="Symbol" w:hint="default"/>
      </w:rPr>
    </w:lvl>
    <w:lvl w:ilvl="4" w:tplc="04100003" w:tentative="1">
      <w:start w:val="1"/>
      <w:numFmt w:val="bullet"/>
      <w:lvlText w:val="o"/>
      <w:lvlJc w:val="left"/>
      <w:pPr>
        <w:tabs>
          <w:tab w:val="num" w:pos="4968"/>
        </w:tabs>
        <w:ind w:left="4968" w:hanging="360"/>
      </w:pPr>
      <w:rPr>
        <w:rFonts w:ascii="Courier New" w:hAnsi="Courier New" w:cs="Courier New" w:hint="default"/>
      </w:rPr>
    </w:lvl>
    <w:lvl w:ilvl="5" w:tplc="04100005" w:tentative="1">
      <w:start w:val="1"/>
      <w:numFmt w:val="bullet"/>
      <w:lvlText w:val=""/>
      <w:lvlJc w:val="left"/>
      <w:pPr>
        <w:tabs>
          <w:tab w:val="num" w:pos="5688"/>
        </w:tabs>
        <w:ind w:left="5688" w:hanging="360"/>
      </w:pPr>
      <w:rPr>
        <w:rFonts w:ascii="Wingdings" w:hAnsi="Wingdings" w:hint="default"/>
      </w:rPr>
    </w:lvl>
    <w:lvl w:ilvl="6" w:tplc="04100001" w:tentative="1">
      <w:start w:val="1"/>
      <w:numFmt w:val="bullet"/>
      <w:lvlText w:val=""/>
      <w:lvlJc w:val="left"/>
      <w:pPr>
        <w:tabs>
          <w:tab w:val="num" w:pos="6408"/>
        </w:tabs>
        <w:ind w:left="6408" w:hanging="360"/>
      </w:pPr>
      <w:rPr>
        <w:rFonts w:ascii="Symbol" w:hAnsi="Symbol" w:hint="default"/>
      </w:rPr>
    </w:lvl>
    <w:lvl w:ilvl="7" w:tplc="04100003" w:tentative="1">
      <w:start w:val="1"/>
      <w:numFmt w:val="bullet"/>
      <w:lvlText w:val="o"/>
      <w:lvlJc w:val="left"/>
      <w:pPr>
        <w:tabs>
          <w:tab w:val="num" w:pos="7128"/>
        </w:tabs>
        <w:ind w:left="7128" w:hanging="360"/>
      </w:pPr>
      <w:rPr>
        <w:rFonts w:ascii="Courier New" w:hAnsi="Courier New" w:cs="Courier New" w:hint="default"/>
      </w:rPr>
    </w:lvl>
    <w:lvl w:ilvl="8" w:tplc="04100005" w:tentative="1">
      <w:start w:val="1"/>
      <w:numFmt w:val="bullet"/>
      <w:lvlText w:val=""/>
      <w:lvlJc w:val="left"/>
      <w:pPr>
        <w:tabs>
          <w:tab w:val="num" w:pos="7848"/>
        </w:tabs>
        <w:ind w:left="7848" w:hanging="360"/>
      </w:pPr>
      <w:rPr>
        <w:rFonts w:ascii="Wingdings" w:hAnsi="Wingdings" w:hint="default"/>
      </w:rPr>
    </w:lvl>
  </w:abstractNum>
  <w:abstractNum w:abstractNumId="24" w15:restartNumberingAfterBreak="0">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1F08AE"/>
    <w:multiLevelType w:val="hybridMultilevel"/>
    <w:tmpl w:val="CE4E1202"/>
    <w:lvl w:ilvl="0" w:tplc="0734C7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8C6154"/>
    <w:multiLevelType w:val="hybridMultilevel"/>
    <w:tmpl w:val="62908596"/>
    <w:lvl w:ilvl="0" w:tplc="0734C7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13"/>
  </w:num>
  <w:num w:numId="5">
    <w:abstractNumId w:val="19"/>
  </w:num>
  <w:num w:numId="6">
    <w:abstractNumId w:val="18"/>
  </w:num>
  <w:num w:numId="7">
    <w:abstractNumId w:val="3"/>
  </w:num>
  <w:num w:numId="8">
    <w:abstractNumId w:val="5"/>
  </w:num>
  <w:num w:numId="9">
    <w:abstractNumId w:val="0"/>
  </w:num>
  <w:num w:numId="10">
    <w:abstractNumId w:val="10"/>
  </w:num>
  <w:num w:numId="11">
    <w:abstractNumId w:val="24"/>
  </w:num>
  <w:num w:numId="12">
    <w:abstractNumId w:val="29"/>
  </w:num>
  <w:num w:numId="13">
    <w:abstractNumId w:val="25"/>
  </w:num>
  <w:num w:numId="14">
    <w:abstractNumId w:val="1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7"/>
  </w:num>
  <w:num w:numId="18">
    <w:abstractNumId w:val="22"/>
  </w:num>
  <w:num w:numId="19">
    <w:abstractNumId w:val="20"/>
  </w:num>
  <w:num w:numId="20">
    <w:abstractNumId w:val="26"/>
  </w:num>
  <w:num w:numId="21">
    <w:abstractNumId w:val="11"/>
  </w:num>
  <w:num w:numId="22">
    <w:abstractNumId w:val="4"/>
  </w:num>
  <w:num w:numId="23">
    <w:abstractNumId w:val="17"/>
  </w:num>
  <w:num w:numId="24">
    <w:abstractNumId w:val="23"/>
  </w:num>
  <w:num w:numId="25">
    <w:abstractNumId w:val="1"/>
  </w:num>
  <w:num w:numId="26">
    <w:abstractNumId w:val="28"/>
  </w:num>
  <w:num w:numId="27">
    <w:abstractNumId w:val="9"/>
  </w:num>
  <w:num w:numId="28">
    <w:abstractNumId w:val="12"/>
  </w:num>
  <w:num w:numId="29">
    <w:abstractNumId w:val="2"/>
  </w:num>
  <w:num w:numId="30">
    <w:abstractNumId w:val="7"/>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 w:numId="38">
    <w:abstractNumId w:val="13"/>
    <w:lvlOverride w:ilvl="0"/>
    <w:lvlOverride w:ilvl="1"/>
    <w:lvlOverride w:ilvl="2"/>
    <w:lvlOverride w:ilvl="3"/>
    <w:lvlOverride w:ilvl="4"/>
    <w:lvlOverride w:ilvl="5"/>
    <w:lvlOverride w:ilvl="6"/>
    <w:lvlOverride w:ilvl="7"/>
    <w:lvlOverride w:ilvl="8"/>
  </w:num>
  <w:num w:numId="39">
    <w:abstractNumId w:val="14"/>
    <w:lvlOverride w:ilvl="0"/>
    <w:lvlOverride w:ilvl="1"/>
    <w:lvlOverride w:ilvl="2"/>
    <w:lvlOverride w:ilvl="3"/>
    <w:lvlOverride w:ilvl="4"/>
    <w:lvlOverride w:ilvl="5"/>
    <w:lvlOverride w:ilvl="6"/>
    <w:lvlOverride w:ilvl="7"/>
    <w:lvlOverride w:ilvl="8"/>
  </w:num>
  <w:num w:numId="4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A474B"/>
    <w:rsid w:val="00004BE2"/>
    <w:rsid w:val="000A2368"/>
    <w:rsid w:val="001218CE"/>
    <w:rsid w:val="00193E1A"/>
    <w:rsid w:val="001E074E"/>
    <w:rsid w:val="001E66F7"/>
    <w:rsid w:val="00237F56"/>
    <w:rsid w:val="002869C3"/>
    <w:rsid w:val="00314442"/>
    <w:rsid w:val="00411B05"/>
    <w:rsid w:val="00412E4C"/>
    <w:rsid w:val="004C19D5"/>
    <w:rsid w:val="004E36AA"/>
    <w:rsid w:val="005D12F3"/>
    <w:rsid w:val="006B7ACF"/>
    <w:rsid w:val="0072694A"/>
    <w:rsid w:val="007A689D"/>
    <w:rsid w:val="007C0F4C"/>
    <w:rsid w:val="007D31DF"/>
    <w:rsid w:val="007E580B"/>
    <w:rsid w:val="00822DC5"/>
    <w:rsid w:val="00876A78"/>
    <w:rsid w:val="008A16F9"/>
    <w:rsid w:val="008E0C5D"/>
    <w:rsid w:val="009010EB"/>
    <w:rsid w:val="009715A8"/>
    <w:rsid w:val="00993C81"/>
    <w:rsid w:val="00AB71F1"/>
    <w:rsid w:val="00AE5FF9"/>
    <w:rsid w:val="00C50613"/>
    <w:rsid w:val="00CB63B7"/>
    <w:rsid w:val="00E15BF1"/>
    <w:rsid w:val="00E22520"/>
    <w:rsid w:val="00E85F4C"/>
    <w:rsid w:val="00E870F0"/>
    <w:rsid w:val="00F33A64"/>
    <w:rsid w:val="00FA474B"/>
    <w:rsid w:val="00FA56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5456E3"/>
  <w15:docId w15:val="{587D5790-59BD-4FEA-B5DC-BF8012B1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
    <w:semiHidden/>
    <w:unhideWhenUsed/>
    <w:qFormat/>
    <w:rsid w:val="00E15BF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paragraph" w:customStyle="1" w:styleId="bt">
    <w:name w:val="bt"/>
    <w:aliases w:val="Corpo del testo 11"/>
    <w:basedOn w:val="Normale"/>
    <w:next w:val="Corpotesto"/>
    <w:link w:val="CorpodeltestoCarattere"/>
    <w:unhideWhenUsed/>
    <w:rsid w:val="00E15BF1"/>
    <w:pPr>
      <w:spacing w:after="120"/>
    </w:pPr>
    <w:rPr>
      <w:rFonts w:cstheme="minorBidi"/>
      <w:lang w:eastAsia="en-US"/>
    </w:rPr>
  </w:style>
  <w:style w:type="character" w:customStyle="1" w:styleId="CorpodeltestoCarattere">
    <w:name w:val="Corpo del testo Carattere"/>
    <w:aliases w:val="bt Carattere,Corpo del testo 11 Carattere"/>
    <w:link w:val="bt"/>
    <w:rsid w:val="00E15BF1"/>
    <w:rPr>
      <w:rFonts w:ascii="Times New Roman" w:eastAsia="Times New Roman" w:hAnsi="Times New Roman"/>
      <w:sz w:val="24"/>
      <w:szCs w:val="24"/>
    </w:rPr>
  </w:style>
  <w:style w:type="paragraph" w:styleId="Corpotesto">
    <w:name w:val="Body Text"/>
    <w:basedOn w:val="Normale"/>
    <w:link w:val="CorpotestoCarattere"/>
    <w:uiPriority w:val="99"/>
    <w:semiHidden/>
    <w:unhideWhenUsed/>
    <w:rsid w:val="00E15BF1"/>
    <w:pPr>
      <w:spacing w:after="120"/>
    </w:pPr>
  </w:style>
  <w:style w:type="character" w:customStyle="1" w:styleId="CorpotestoCarattere">
    <w:name w:val="Corpo testo Carattere"/>
    <w:basedOn w:val="Carpredefinitoparagrafo"/>
    <w:link w:val="Corpotesto"/>
    <w:uiPriority w:val="99"/>
    <w:semiHidden/>
    <w:rsid w:val="00E15BF1"/>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E15BF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7578">
      <w:bodyDiv w:val="1"/>
      <w:marLeft w:val="0"/>
      <w:marRight w:val="0"/>
      <w:marTop w:val="0"/>
      <w:marBottom w:val="0"/>
      <w:divBdr>
        <w:top w:val="none" w:sz="0" w:space="0" w:color="auto"/>
        <w:left w:val="none" w:sz="0" w:space="0" w:color="auto"/>
        <w:bottom w:val="none" w:sz="0" w:space="0" w:color="auto"/>
        <w:right w:val="none" w:sz="0" w:space="0" w:color="auto"/>
      </w:divBdr>
    </w:div>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6300</Words>
  <Characters>35912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cp:keywords/>
  <dc:description/>
  <cp:lastModifiedBy>Fabio Pagangriso</cp:lastModifiedBy>
  <cp:revision>4</cp:revision>
  <dcterms:created xsi:type="dcterms:W3CDTF">2016-12-27T10:50:00Z</dcterms:created>
  <dcterms:modified xsi:type="dcterms:W3CDTF">2018-07-11T08:52:00Z</dcterms:modified>
</cp:coreProperties>
</file>